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77" w:rsidRPr="00101229" w:rsidRDefault="00BE5A7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78D2" w:rsidRPr="00101229" w:rsidRDefault="003C78D2" w:rsidP="00101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12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Министерство культуры Республики Татарстан </w:t>
      </w:r>
    </w:p>
    <w:p w:rsidR="00101229" w:rsidRPr="00101229" w:rsidRDefault="00101229" w:rsidP="001012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12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Министерство культуры Азербайджанской </w:t>
      </w:r>
      <w:r w:rsidR="00324F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1012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еспублики</w:t>
      </w:r>
    </w:p>
    <w:p w:rsidR="00101229" w:rsidRPr="00101229" w:rsidRDefault="00101229" w:rsidP="001012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12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Азербайджанский национальный музей ковра</w:t>
      </w:r>
    </w:p>
    <w:p w:rsidR="00101229" w:rsidRPr="00101229" w:rsidRDefault="00101229" w:rsidP="0010122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12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Музей-заповедник «Казанский Кремль»</w:t>
      </w:r>
    </w:p>
    <w:p w:rsidR="00101229" w:rsidRPr="00101229" w:rsidRDefault="00101229" w:rsidP="003C78D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78D2" w:rsidRPr="00101229" w:rsidRDefault="003C78D2" w:rsidP="003C78D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3D66" w:rsidRPr="00101229" w:rsidRDefault="00101229" w:rsidP="00F6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229">
        <w:rPr>
          <w:rFonts w:ascii="Times New Roman" w:eastAsia="Times New Roman" w:hAnsi="Times New Roman" w:cs="Times New Roman"/>
          <w:b/>
          <w:sz w:val="24"/>
          <w:szCs w:val="24"/>
        </w:rPr>
        <w:t>8 июля</w:t>
      </w:r>
      <w:r w:rsidR="003C78D2" w:rsidRPr="001012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6F22" w:rsidRPr="00101229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101229">
        <w:rPr>
          <w:rFonts w:ascii="Times New Roman" w:eastAsia="Times New Roman" w:hAnsi="Times New Roman" w:cs="Times New Roman"/>
          <w:b/>
          <w:sz w:val="24"/>
          <w:szCs w:val="24"/>
        </w:rPr>
        <w:t>5 сентября</w:t>
      </w:r>
      <w:r w:rsidR="00324F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3D66" w:rsidRPr="0010122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A139E" w:rsidRPr="0010122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B3D66" w:rsidRPr="001012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01229" w:rsidRPr="00101229" w:rsidRDefault="003C78D2" w:rsidP="0010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229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Выставка </w:t>
      </w:r>
      <w:r w:rsidR="00101229" w:rsidRPr="001012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«Искусство ковра – эволюция смыслов» </w:t>
      </w:r>
    </w:p>
    <w:p w:rsidR="003C78D2" w:rsidRPr="00101229" w:rsidRDefault="00387455" w:rsidP="00F6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229">
        <w:rPr>
          <w:rFonts w:ascii="Times New Roman" w:eastAsia="Times New Roman" w:hAnsi="Times New Roman" w:cs="Times New Roman"/>
          <w:b/>
          <w:sz w:val="24"/>
          <w:szCs w:val="24"/>
        </w:rPr>
        <w:t>Республика Татарстан,</w:t>
      </w:r>
      <w:r w:rsidR="0034641F" w:rsidRPr="001012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1229">
        <w:rPr>
          <w:rFonts w:ascii="Times New Roman" w:eastAsia="Times New Roman" w:hAnsi="Times New Roman" w:cs="Times New Roman"/>
          <w:b/>
          <w:sz w:val="24"/>
          <w:szCs w:val="24"/>
        </w:rPr>
        <w:t xml:space="preserve">Казань, </w:t>
      </w:r>
      <w:r w:rsidR="00324F6C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C78D2" w:rsidRPr="00101229">
        <w:rPr>
          <w:rFonts w:ascii="Times New Roman" w:eastAsia="Times New Roman" w:hAnsi="Times New Roman" w:cs="Times New Roman"/>
          <w:b/>
          <w:sz w:val="24"/>
          <w:szCs w:val="24"/>
        </w:rPr>
        <w:t>узей-заповедник «Казанский Кремль»</w:t>
      </w:r>
    </w:p>
    <w:p w:rsidR="00A40C9F" w:rsidRPr="00101229" w:rsidRDefault="00A40C9F" w:rsidP="00A40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0FD" w:rsidRPr="00101229" w:rsidRDefault="008F70FD" w:rsidP="00A40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0FD" w:rsidRPr="00101229" w:rsidRDefault="008F70FD" w:rsidP="00F12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229" w:rsidRPr="00101229" w:rsidRDefault="00101229" w:rsidP="00F127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22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8 июля</w:t>
      </w:r>
      <w:r w:rsidRPr="0010122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bookmarkStart w:id="0" w:name="_Hlk67304523"/>
      <w:r w:rsidRPr="00101229">
        <w:rPr>
          <w:rFonts w:ascii="Times New Roman" w:eastAsia="Times New Roman" w:hAnsi="Times New Roman" w:cs="Times New Roman"/>
          <w:sz w:val="24"/>
          <w:szCs w:val="24"/>
        </w:rPr>
        <w:t xml:space="preserve"> Республике Татарстан в </w:t>
      </w:r>
      <w:r w:rsidR="00324F6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01229">
        <w:rPr>
          <w:rFonts w:ascii="Times New Roman" w:eastAsia="Times New Roman" w:hAnsi="Times New Roman" w:cs="Times New Roman"/>
          <w:sz w:val="24"/>
          <w:szCs w:val="24"/>
        </w:rPr>
        <w:t>узее-заповеднике «Казанский Кремль»</w:t>
      </w:r>
      <w:bookmarkEnd w:id="0"/>
      <w:r w:rsidRPr="00101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начнет работу </w:t>
      </w:r>
      <w:r w:rsidR="00324F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1229">
        <w:rPr>
          <w:rFonts w:ascii="Times New Roman" w:eastAsia="Times New Roman" w:hAnsi="Times New Roman" w:cs="Times New Roman"/>
          <w:sz w:val="24"/>
          <w:szCs w:val="24"/>
        </w:rPr>
        <w:t>ыставка «Искусство ковра – эволюция смыслов»</w:t>
      </w:r>
      <w:r w:rsidR="008A3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1229" w:rsidRPr="00101229" w:rsidRDefault="00101229" w:rsidP="00F127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7CE" w:rsidRDefault="00101229" w:rsidP="00F127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229">
        <w:rPr>
          <w:rFonts w:ascii="Times New Roman" w:eastAsia="Times New Roman" w:hAnsi="Times New Roman" w:cs="Times New Roman"/>
          <w:sz w:val="24"/>
          <w:szCs w:val="24"/>
        </w:rPr>
        <w:t xml:space="preserve">Впервые в </w:t>
      </w:r>
      <w:r w:rsidR="00324F6C">
        <w:rPr>
          <w:rFonts w:ascii="Times New Roman" w:eastAsia="Times New Roman" w:hAnsi="Times New Roman" w:cs="Times New Roman"/>
          <w:sz w:val="24"/>
          <w:szCs w:val="24"/>
        </w:rPr>
        <w:t>столице республики</w:t>
      </w:r>
      <w:r w:rsidR="00324F6C" w:rsidRPr="00101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1229">
        <w:rPr>
          <w:rFonts w:ascii="Times New Roman" w:eastAsia="Times New Roman" w:hAnsi="Times New Roman" w:cs="Times New Roman"/>
          <w:sz w:val="24"/>
          <w:szCs w:val="24"/>
        </w:rPr>
        <w:t>будет показана масштабная экспозиция</w:t>
      </w:r>
      <w:r w:rsidR="00D35882">
        <w:rPr>
          <w:rFonts w:ascii="Times New Roman" w:eastAsia="Times New Roman" w:hAnsi="Times New Roman" w:cs="Times New Roman"/>
          <w:sz w:val="24"/>
          <w:szCs w:val="24"/>
        </w:rPr>
        <w:t xml:space="preserve">, посвященная теме азербайджанского ковроткачества, его традициям и современному </w:t>
      </w:r>
      <w:r w:rsidR="00FA3F9F">
        <w:rPr>
          <w:rFonts w:ascii="Times New Roman" w:eastAsia="Times New Roman" w:hAnsi="Times New Roman" w:cs="Times New Roman"/>
          <w:sz w:val="24"/>
          <w:szCs w:val="24"/>
        </w:rPr>
        <w:t>воплощению.</w:t>
      </w:r>
      <w:r w:rsidRPr="00101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C8B">
        <w:rPr>
          <w:rFonts w:ascii="Times New Roman" w:eastAsia="Times New Roman" w:hAnsi="Times New Roman" w:cs="Times New Roman"/>
          <w:sz w:val="24"/>
          <w:szCs w:val="24"/>
        </w:rPr>
        <w:t xml:space="preserve">Казанский зритель получит </w:t>
      </w:r>
      <w:r w:rsidR="00460C8B" w:rsidRPr="007447BA">
        <w:rPr>
          <w:rFonts w:ascii="Times New Roman" w:eastAsia="Times New Roman" w:hAnsi="Times New Roman" w:cs="Times New Roman"/>
          <w:sz w:val="24"/>
          <w:szCs w:val="24"/>
        </w:rPr>
        <w:t xml:space="preserve">уникальную возможность </w:t>
      </w:r>
      <w:r w:rsidR="00F127CE">
        <w:rPr>
          <w:rFonts w:ascii="Times New Roman" w:eastAsia="Times New Roman" w:hAnsi="Times New Roman" w:cs="Times New Roman"/>
          <w:sz w:val="24"/>
          <w:szCs w:val="24"/>
        </w:rPr>
        <w:t>увидеть ковры в исторической перспективе,</w:t>
      </w:r>
      <w:r w:rsidR="00F127CE" w:rsidRPr="0074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C8B" w:rsidRPr="007447BA">
        <w:rPr>
          <w:rFonts w:ascii="Times New Roman" w:eastAsia="Times New Roman" w:hAnsi="Times New Roman" w:cs="Times New Roman"/>
          <w:sz w:val="24"/>
          <w:szCs w:val="24"/>
        </w:rPr>
        <w:t>погрузиться в мир орнаментов и потаенных смыслов</w:t>
      </w:r>
      <w:r w:rsidR="007447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4F38" w:rsidRPr="0097748F" w:rsidRDefault="007447BA" w:rsidP="00F127C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Азербайджанский национальный музей</w:t>
      </w:r>
      <w:r w:rsidRPr="00744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ковра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(г. Баку)</w:t>
      </w:r>
      <w:r w:rsidRPr="00744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перв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ый</w:t>
      </w:r>
      <w:r w:rsidRPr="00744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мире музе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744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такого профиля, обладающ</w:t>
      </w:r>
      <w:r w:rsidR="000E4F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</w:t>
      </w:r>
      <w:r w:rsidRPr="00744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самым полным в мире собранием </w:t>
      </w:r>
      <w:r w:rsidRPr="00977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азербайджанских ковров</w:t>
      </w:r>
      <w:r w:rsidR="000E4F38" w:rsidRPr="00977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продемонстрирует замечательные </w:t>
      </w:r>
      <w:r w:rsidRPr="0097748F">
        <w:rPr>
          <w:rFonts w:ascii="Times New Roman" w:eastAsia="Times New Roman" w:hAnsi="Times New Roman" w:cs="Times New Roman"/>
          <w:sz w:val="24"/>
          <w:szCs w:val="24"/>
        </w:rPr>
        <w:t>классически</w:t>
      </w:r>
      <w:r w:rsidR="008A3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77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4B0">
        <w:rPr>
          <w:rFonts w:ascii="Times New Roman" w:eastAsia="Times New Roman" w:hAnsi="Times New Roman" w:cs="Times New Roman"/>
          <w:sz w:val="24"/>
          <w:szCs w:val="24"/>
        </w:rPr>
        <w:t>произведения коврового искусства,</w:t>
      </w:r>
      <w:r w:rsidRPr="00977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7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сотканны</w:t>
      </w:r>
      <w:r w:rsidR="008A34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977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рубеже </w:t>
      </w:r>
      <w:r w:rsidRPr="0097748F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9774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7748F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97748F">
        <w:rPr>
          <w:rFonts w:ascii="Times New Roman" w:eastAsia="Times New Roman" w:hAnsi="Times New Roman" w:cs="Times New Roman"/>
          <w:sz w:val="24"/>
          <w:szCs w:val="24"/>
        </w:rPr>
        <w:t xml:space="preserve"> столетий</w:t>
      </w:r>
      <w:r w:rsidRPr="00977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E4F38" w:rsidRPr="00977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215D" w:rsidRPr="00744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Каждый из них являет собой характерный по особенностям орнамента, колорита и технических приемов образец той или иной региональной традиции.</w:t>
      </w:r>
    </w:p>
    <w:p w:rsidR="0097748F" w:rsidRPr="005F35F7" w:rsidRDefault="000E4F38" w:rsidP="00F127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977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Искусство азербайджанского ковроткачества, внесенное в 2010 году в Репрезентативный список нематериального наследия человечества ЮНЕСКО, процветает и ныне, непрерывно обогащаясь </w:t>
      </w:r>
      <w:r w:rsidR="00324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новыми подходами</w:t>
      </w:r>
      <w:r w:rsidRPr="00977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но не теряя при этом древних традиций. Современные художники </w:t>
      </w:r>
      <w:r w:rsidR="0097748F" w:rsidRPr="00977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создают </w:t>
      </w:r>
      <w:r w:rsidR="0097748F" w:rsidRPr="005F3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произведения</w:t>
      </w:r>
      <w:r w:rsidR="00324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Pr="005F3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ново</w:t>
      </w:r>
      <w:r w:rsidR="00324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5F3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витк</w:t>
      </w:r>
      <w:r w:rsidR="00324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5F3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спирали развития древнего ремесла. </w:t>
      </w:r>
      <w:r w:rsidR="0097748F" w:rsidRPr="005F3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Именно это обстоятельство объединяет представленные на настоящей выставке традиционные азербайджанские ковры и авторские </w:t>
      </w:r>
      <w:r w:rsidR="009E47C6" w:rsidRPr="00584F09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произведения</w:t>
      </w:r>
      <w:bookmarkStart w:id="1" w:name="_GoBack"/>
      <w:bookmarkEnd w:id="1"/>
      <w:r w:rsidR="0097748F" w:rsidRPr="005F3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Чингиза Бабаева, </w:t>
      </w:r>
      <w:r w:rsidR="0097748F" w:rsidRPr="005F3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работающего под творческим псевдонимом </w:t>
      </w:r>
      <w:r w:rsidR="0097748F" w:rsidRPr="005F35F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CHINGIZ</w:t>
      </w:r>
      <w:r w:rsidR="0097748F" w:rsidRPr="005F35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8937D5" w:rsidRDefault="005F35F7" w:rsidP="00F127C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5F35F7">
        <w:rPr>
          <w:rFonts w:ascii="Times New Roman" w:hAnsi="Times New Roman" w:cs="Times New Roman"/>
          <w:color w:val="000000" w:themeColor="text1"/>
          <w:sz w:val="24"/>
          <w:szCs w:val="24"/>
        </w:rPr>
        <w:t>овременный художник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будучи носителем </w:t>
      </w:r>
      <w:r w:rsidR="0032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традиций и </w:t>
      </w:r>
      <w:r w:rsidR="008A34B0">
        <w:rPr>
          <w:rFonts w:ascii="Times New Roman" w:hAnsi="Times New Roman" w:cs="Times New Roman"/>
          <w:color w:val="000000" w:themeColor="text1"/>
          <w:sz w:val="24"/>
          <w:szCs w:val="24"/>
        </w:rPr>
        <w:t>культурных норм</w:t>
      </w:r>
      <w:r w:rsidR="00F42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своего народа,</w:t>
      </w:r>
      <w:r w:rsidRPr="005F3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215D">
        <w:rPr>
          <w:rFonts w:ascii="Times New Roman" w:hAnsi="Times New Roman" w:cs="Times New Roman"/>
          <w:color w:val="000000" w:themeColor="text1"/>
          <w:sz w:val="24"/>
          <w:szCs w:val="24"/>
        </w:rPr>
        <w:t>в эскизах и коврах, вытканных по этим эскизам, разрабатывает собственный</w:t>
      </w:r>
      <w:r w:rsidRPr="005F3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 орнаментов, </w:t>
      </w:r>
      <w:r w:rsidR="00F42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новую </w:t>
      </w:r>
      <w:r w:rsidRPr="005F35F7">
        <w:rPr>
          <w:rFonts w:ascii="Times New Roman" w:hAnsi="Times New Roman" w:cs="Times New Roman"/>
          <w:color w:val="000000" w:themeColor="text1"/>
          <w:sz w:val="24"/>
          <w:szCs w:val="24"/>
        </w:rPr>
        <w:t>драматургию ковра</w:t>
      </w:r>
      <w:r w:rsidR="00F421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4215D">
        <w:rPr>
          <w:rFonts w:ascii="Times New Roman" w:hAnsi="Times New Roman" w:cs="Times New Roman"/>
          <w:color w:val="000000" w:themeColor="text1"/>
          <w:sz w:val="24"/>
          <w:szCs w:val="24"/>
        </w:rPr>
        <w:t>Не искажая</w:t>
      </w:r>
      <w:r w:rsidRPr="005F3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традиции азербайджанского ковроткачества</w:t>
      </w:r>
      <w:r w:rsidR="00F421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F3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интерпретирует их, создавая остросовременное искусство.</w:t>
      </w:r>
      <w:r w:rsidR="00F42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</w:t>
      </w:r>
      <w:r w:rsidR="00F4215D" w:rsidRPr="00977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новы</w:t>
      </w:r>
      <w:r w:rsidR="00324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F4215D" w:rsidRPr="00977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авторски</w:t>
      </w:r>
      <w:r w:rsidR="00324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F4215D" w:rsidRPr="00977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ковр</w:t>
      </w:r>
      <w:r w:rsidR="00324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F4215D" w:rsidRPr="00977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4F6C" w:rsidRPr="00977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оппонируют </w:t>
      </w:r>
      <w:r w:rsidR="00324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классическим</w:t>
      </w:r>
      <w:r w:rsidR="00324F6C" w:rsidRPr="00977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произведения</w:t>
      </w:r>
      <w:r w:rsidR="00324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8A34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24F6C" w:rsidRPr="00977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215D" w:rsidRPr="00977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вступая </w:t>
      </w:r>
      <w:r w:rsidR="00324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ними </w:t>
      </w:r>
      <w:r w:rsidR="00F4215D" w:rsidRPr="00977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диалог, преодолевая </w:t>
      </w:r>
      <w:r w:rsidR="00324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тем самым </w:t>
      </w:r>
      <w:r w:rsidR="00F4215D" w:rsidRPr="00977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расстояни</w:t>
      </w:r>
      <w:r w:rsidR="00324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F4215D" w:rsidRPr="00977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время.</w:t>
      </w:r>
      <w:r w:rsidR="00F421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3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Ключом к творчеству </w:t>
      </w:r>
      <w:r w:rsidR="0032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мастера </w:t>
      </w:r>
      <w:r w:rsidRPr="005F35F7">
        <w:rPr>
          <w:rFonts w:ascii="Times New Roman" w:hAnsi="Times New Roman" w:cs="Times New Roman"/>
          <w:color w:val="000000" w:themeColor="text1"/>
          <w:sz w:val="24"/>
          <w:szCs w:val="24"/>
        </w:rPr>
        <w:t>может служить инсталляция «Чистая история», также представленная на этой выставке. Ковер без орнамента</w:t>
      </w:r>
      <w:r w:rsidR="00324F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F3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однотонный, оттенка натуральной шерсти, явля</w:t>
      </w:r>
      <w:r w:rsidR="00324F6C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Pr="005F3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собой </w:t>
      </w:r>
      <w:r w:rsidR="008A34B0">
        <w:rPr>
          <w:rFonts w:ascii="Times New Roman" w:hAnsi="Times New Roman" w:cs="Times New Roman"/>
          <w:color w:val="000000" w:themeColor="text1"/>
          <w:sz w:val="24"/>
          <w:szCs w:val="24"/>
        </w:rPr>
        <w:t>основу основ,</w:t>
      </w:r>
      <w:r w:rsidR="001E3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34B0">
        <w:rPr>
          <w:rFonts w:ascii="Times New Roman" w:hAnsi="Times New Roman" w:cs="Times New Roman"/>
          <w:color w:val="000000" w:themeColor="text1"/>
          <w:sz w:val="24"/>
          <w:szCs w:val="24"/>
        </w:rPr>
        <w:t>своего рода</w:t>
      </w:r>
      <w:r w:rsidR="008A34B0" w:rsidRPr="005F3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35F7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tabula</w:t>
      </w:r>
      <w:proofErr w:type="spellEnd"/>
      <w:r w:rsidRPr="005F35F7">
        <w:rPr>
          <w:rStyle w:val="acopr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35F7">
        <w:rPr>
          <w:rStyle w:val="acopre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rasa</w:t>
      </w:r>
      <w:proofErr w:type="spellEnd"/>
      <w:r w:rsidRPr="005F35F7">
        <w:rPr>
          <w:rStyle w:val="acopre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F3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32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апелляция к </w:t>
      </w:r>
      <w:r w:rsidRPr="005F35F7">
        <w:rPr>
          <w:rFonts w:ascii="Times New Roman" w:hAnsi="Times New Roman" w:cs="Times New Roman"/>
          <w:color w:val="000000" w:themeColor="text1"/>
          <w:sz w:val="24"/>
          <w:szCs w:val="24"/>
        </w:rPr>
        <w:t>веч</w:t>
      </w:r>
      <w:r w:rsidR="00324F6C">
        <w:rPr>
          <w:rFonts w:ascii="Times New Roman" w:hAnsi="Times New Roman" w:cs="Times New Roman"/>
          <w:color w:val="000000" w:themeColor="text1"/>
          <w:sz w:val="24"/>
          <w:szCs w:val="24"/>
        </w:rPr>
        <w:t>ности:</w:t>
      </w:r>
      <w:r w:rsidRPr="005F3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многие символы разных эпох «осыпались» с него за прошедшие столетия. </w:t>
      </w:r>
    </w:p>
    <w:p w:rsidR="001E3A57" w:rsidRDefault="001E3A57" w:rsidP="00F127C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8E8" w:rsidRPr="008A38E8" w:rsidRDefault="00051FC3" w:rsidP="00F127C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документальном</w:t>
      </w:r>
      <w:r w:rsidR="008A3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фильм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A38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сопровождающем выставку, </w:t>
      </w:r>
      <w:r w:rsidR="008A38E8" w:rsidRPr="005F35F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CHINGIZ</w:t>
      </w:r>
      <w:r w:rsidR="008A3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поделится со зрителями</w:t>
      </w:r>
      <w:r w:rsidR="008A3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тайнами</w:t>
      </w:r>
      <w:r w:rsidR="00893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творческого процесса,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расскажет </w:t>
      </w:r>
      <w:r w:rsidR="00893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философии </w:t>
      </w:r>
      <w:r w:rsidR="008A38E8">
        <w:rPr>
          <w:rFonts w:ascii="Times New Roman" w:hAnsi="Times New Roman" w:cs="Times New Roman"/>
          <w:color w:val="000000" w:themeColor="text1"/>
          <w:sz w:val="24"/>
          <w:szCs w:val="24"/>
        </w:rPr>
        <w:t>традиционного ковра и его современном прочтении.</w:t>
      </w:r>
    </w:p>
    <w:p w:rsidR="00101229" w:rsidRPr="00101229" w:rsidRDefault="00D22FC6" w:rsidP="00F127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открытии выставки планируется присутствие </w:t>
      </w:r>
      <w:r w:rsidR="00324F6C">
        <w:rPr>
          <w:rFonts w:ascii="Times New Roman" w:eastAsia="Times New Roman" w:hAnsi="Times New Roman" w:cs="Times New Roman"/>
          <w:sz w:val="24"/>
          <w:szCs w:val="24"/>
        </w:rPr>
        <w:t xml:space="preserve">куратора проекта –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 Азербайджанского национального музея ковра Ширин Меликовой, а также автора современных ковров Чингиза Бабаева.</w:t>
      </w:r>
    </w:p>
    <w:p w:rsidR="00101229" w:rsidRPr="00101229" w:rsidRDefault="00101229" w:rsidP="001012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229" w:rsidRPr="00F4215D" w:rsidRDefault="00101229" w:rsidP="00F421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F0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E72FA" w:rsidRPr="00584F09">
        <w:rPr>
          <w:rFonts w:ascii="Times New Roman" w:eastAsia="Times New Roman" w:hAnsi="Times New Roman" w:cs="Times New Roman"/>
          <w:b/>
          <w:sz w:val="24"/>
          <w:szCs w:val="24"/>
        </w:rPr>
        <w:t>+</w:t>
      </w:r>
    </w:p>
    <w:p w:rsidR="00BE5A77" w:rsidRDefault="003C78D2" w:rsidP="00051FC3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Выставочный зал «Манеж»</w:t>
      </w:r>
      <w:r w:rsidR="0058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(Казань)</w:t>
      </w:r>
      <w:r w:rsidR="0098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+7(843) 567</w:t>
      </w:r>
      <w:r w:rsidR="00101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8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3C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101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68 |  </w:t>
      </w:r>
      <w:hyperlink r:id="rId5" w:history="1">
        <w:r w:rsidRPr="003F7DB9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</w:rPr>
          <w:t>kremlin-manege@yandex.ru</w:t>
        </w:r>
      </w:hyperlink>
      <w:r w:rsidR="005E72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E72F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701790" cy="2000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2141" cy="20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A77" w:rsidSect="00685254">
      <w:pgSz w:w="11906" w:h="16838"/>
      <w:pgMar w:top="426" w:right="720" w:bottom="567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>
    <w:doNotExpandShiftReturn/>
    <w:useFELayout/>
  </w:compat>
  <w:rsids>
    <w:rsidRoot w:val="008B1820"/>
    <w:rsid w:val="000312EC"/>
    <w:rsid w:val="00051FC3"/>
    <w:rsid w:val="0006603F"/>
    <w:rsid w:val="000669B5"/>
    <w:rsid w:val="00081308"/>
    <w:rsid w:val="000A16B9"/>
    <w:rsid w:val="000B03A4"/>
    <w:rsid w:val="000D687F"/>
    <w:rsid w:val="000E4F38"/>
    <w:rsid w:val="00101229"/>
    <w:rsid w:val="00120352"/>
    <w:rsid w:val="0015344A"/>
    <w:rsid w:val="001A139E"/>
    <w:rsid w:val="001D41CF"/>
    <w:rsid w:val="001E3A57"/>
    <w:rsid w:val="00230FF3"/>
    <w:rsid w:val="00265FE6"/>
    <w:rsid w:val="002B010E"/>
    <w:rsid w:val="002B3D66"/>
    <w:rsid w:val="002C4449"/>
    <w:rsid w:val="002E223A"/>
    <w:rsid w:val="002E277C"/>
    <w:rsid w:val="003059A8"/>
    <w:rsid w:val="0032391B"/>
    <w:rsid w:val="00324F6C"/>
    <w:rsid w:val="0032754D"/>
    <w:rsid w:val="0034641F"/>
    <w:rsid w:val="0035134B"/>
    <w:rsid w:val="00353429"/>
    <w:rsid w:val="0038168C"/>
    <w:rsid w:val="00387455"/>
    <w:rsid w:val="00393E21"/>
    <w:rsid w:val="003A1D5E"/>
    <w:rsid w:val="003B45B1"/>
    <w:rsid w:val="003C78D2"/>
    <w:rsid w:val="003D167B"/>
    <w:rsid w:val="00460C8B"/>
    <w:rsid w:val="004D7584"/>
    <w:rsid w:val="004E69AF"/>
    <w:rsid w:val="00521653"/>
    <w:rsid w:val="00545BC9"/>
    <w:rsid w:val="00584F09"/>
    <w:rsid w:val="005861C0"/>
    <w:rsid w:val="005C0858"/>
    <w:rsid w:val="005E0172"/>
    <w:rsid w:val="005E72FA"/>
    <w:rsid w:val="005F13F1"/>
    <w:rsid w:val="005F35F7"/>
    <w:rsid w:val="00621A77"/>
    <w:rsid w:val="00641A5A"/>
    <w:rsid w:val="00670EF0"/>
    <w:rsid w:val="00674985"/>
    <w:rsid w:val="00685254"/>
    <w:rsid w:val="00694A9C"/>
    <w:rsid w:val="00723CCE"/>
    <w:rsid w:val="00730541"/>
    <w:rsid w:val="007370CA"/>
    <w:rsid w:val="007447BA"/>
    <w:rsid w:val="00750D61"/>
    <w:rsid w:val="00766695"/>
    <w:rsid w:val="00773A39"/>
    <w:rsid w:val="007B7825"/>
    <w:rsid w:val="00856356"/>
    <w:rsid w:val="0085724B"/>
    <w:rsid w:val="008660DF"/>
    <w:rsid w:val="008770A6"/>
    <w:rsid w:val="008937D5"/>
    <w:rsid w:val="008A34B0"/>
    <w:rsid w:val="008A38E8"/>
    <w:rsid w:val="008B1820"/>
    <w:rsid w:val="008C529B"/>
    <w:rsid w:val="008E2EC0"/>
    <w:rsid w:val="008F70FD"/>
    <w:rsid w:val="009214EA"/>
    <w:rsid w:val="00930ABF"/>
    <w:rsid w:val="00970EB9"/>
    <w:rsid w:val="0097748F"/>
    <w:rsid w:val="00983DC6"/>
    <w:rsid w:val="009844D6"/>
    <w:rsid w:val="00985A1F"/>
    <w:rsid w:val="00987196"/>
    <w:rsid w:val="009C2841"/>
    <w:rsid w:val="009D536C"/>
    <w:rsid w:val="009E0210"/>
    <w:rsid w:val="009E47C6"/>
    <w:rsid w:val="009E48F6"/>
    <w:rsid w:val="009F1E2D"/>
    <w:rsid w:val="009F3EBB"/>
    <w:rsid w:val="00A04A8A"/>
    <w:rsid w:val="00A11E43"/>
    <w:rsid w:val="00A158F9"/>
    <w:rsid w:val="00A40C9F"/>
    <w:rsid w:val="00A720FC"/>
    <w:rsid w:val="00A839B8"/>
    <w:rsid w:val="00AB5ACA"/>
    <w:rsid w:val="00AB7199"/>
    <w:rsid w:val="00AD49A3"/>
    <w:rsid w:val="00B111BA"/>
    <w:rsid w:val="00B54EF9"/>
    <w:rsid w:val="00B71DDF"/>
    <w:rsid w:val="00B76D4E"/>
    <w:rsid w:val="00BE5A77"/>
    <w:rsid w:val="00BE72BF"/>
    <w:rsid w:val="00BF2B55"/>
    <w:rsid w:val="00C05646"/>
    <w:rsid w:val="00C17EDB"/>
    <w:rsid w:val="00C3097C"/>
    <w:rsid w:val="00C32A93"/>
    <w:rsid w:val="00C82450"/>
    <w:rsid w:val="00CD3719"/>
    <w:rsid w:val="00D00459"/>
    <w:rsid w:val="00D22FC6"/>
    <w:rsid w:val="00D2680A"/>
    <w:rsid w:val="00D35882"/>
    <w:rsid w:val="00D3657A"/>
    <w:rsid w:val="00D53309"/>
    <w:rsid w:val="00D53FA7"/>
    <w:rsid w:val="00D63264"/>
    <w:rsid w:val="00D6681F"/>
    <w:rsid w:val="00DA37B5"/>
    <w:rsid w:val="00DB2AFF"/>
    <w:rsid w:val="00DB7485"/>
    <w:rsid w:val="00DD2940"/>
    <w:rsid w:val="00E03DA6"/>
    <w:rsid w:val="00E0621A"/>
    <w:rsid w:val="00E22690"/>
    <w:rsid w:val="00E7152C"/>
    <w:rsid w:val="00E76F22"/>
    <w:rsid w:val="00E808CB"/>
    <w:rsid w:val="00EA1A5A"/>
    <w:rsid w:val="00F127CE"/>
    <w:rsid w:val="00F13A48"/>
    <w:rsid w:val="00F41063"/>
    <w:rsid w:val="00F4215D"/>
    <w:rsid w:val="00F449DB"/>
    <w:rsid w:val="00F62258"/>
    <w:rsid w:val="00F86E00"/>
    <w:rsid w:val="00FA3F9F"/>
    <w:rsid w:val="00FE2E96"/>
    <w:rsid w:val="00FE5556"/>
    <w:rsid w:val="12580819"/>
    <w:rsid w:val="13DA419C"/>
    <w:rsid w:val="1AED31DF"/>
    <w:rsid w:val="242B63F7"/>
    <w:rsid w:val="24791290"/>
    <w:rsid w:val="2574079B"/>
    <w:rsid w:val="2592125B"/>
    <w:rsid w:val="26230AC7"/>
    <w:rsid w:val="2B85738D"/>
    <w:rsid w:val="30534351"/>
    <w:rsid w:val="35790C23"/>
    <w:rsid w:val="36A517AF"/>
    <w:rsid w:val="463207A6"/>
    <w:rsid w:val="4FC57799"/>
    <w:rsid w:val="64622992"/>
    <w:rsid w:val="6F9C0A9C"/>
    <w:rsid w:val="74AA109E"/>
    <w:rsid w:val="7FB15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29B"/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rsid w:val="008C52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8C52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C52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C52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8C529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8C52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C52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qFormat/>
    <w:rsid w:val="008C52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Title"/>
    <w:basedOn w:val="a"/>
    <w:next w:val="a"/>
    <w:qFormat/>
    <w:rsid w:val="008C529B"/>
    <w:pPr>
      <w:keepNext/>
      <w:keepLines/>
      <w:spacing w:before="480" w:after="120"/>
    </w:pPr>
    <w:rPr>
      <w:b/>
      <w:sz w:val="72"/>
      <w:szCs w:val="72"/>
    </w:rPr>
  </w:style>
  <w:style w:type="character" w:styleId="a7">
    <w:name w:val="Hyperlink"/>
    <w:basedOn w:val="a0"/>
    <w:uiPriority w:val="99"/>
    <w:unhideWhenUsed/>
    <w:qFormat/>
    <w:rsid w:val="008C529B"/>
    <w:rPr>
      <w:color w:val="0000FF" w:themeColor="hyperlink"/>
      <w:u w:val="single"/>
    </w:rPr>
  </w:style>
  <w:style w:type="table" w:customStyle="1" w:styleId="TableNormal1">
    <w:name w:val="Table Normal1"/>
    <w:qFormat/>
    <w:rsid w:val="008C52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C529B"/>
    <w:rPr>
      <w:rFonts w:ascii="Tahoma" w:hAnsi="Tahoma" w:cs="Tahoma"/>
      <w:sz w:val="16"/>
      <w:szCs w:val="16"/>
    </w:rPr>
  </w:style>
  <w:style w:type="paragraph" w:customStyle="1" w:styleId="A8">
    <w:name w:val="По умолчанию A"/>
    <w:rsid w:val="00F13A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</w:rPr>
  </w:style>
  <w:style w:type="paragraph" w:styleId="a9">
    <w:name w:val="List Paragraph"/>
    <w:basedOn w:val="a"/>
    <w:uiPriority w:val="34"/>
    <w:qFormat/>
    <w:rsid w:val="00353429"/>
    <w:pPr>
      <w:spacing w:after="0" w:line="240" w:lineRule="auto"/>
      <w:ind w:left="720"/>
      <w:contextualSpacing/>
    </w:pPr>
    <w:rPr>
      <w:rFonts w:asciiTheme="majorHAnsi" w:eastAsiaTheme="minorEastAsia" w:hAnsiTheme="majorHAnsi" w:cstheme="minorBidi"/>
      <w:sz w:val="24"/>
      <w:szCs w:val="24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6603F"/>
    <w:rPr>
      <w:color w:val="605E5C"/>
      <w:shd w:val="clear" w:color="auto" w:fill="E1DFDD"/>
    </w:rPr>
  </w:style>
  <w:style w:type="character" w:customStyle="1" w:styleId="acopre">
    <w:name w:val="acopre"/>
    <w:basedOn w:val="a0"/>
    <w:rsid w:val="005F35F7"/>
  </w:style>
  <w:style w:type="character" w:styleId="aa">
    <w:name w:val="Emphasis"/>
    <w:basedOn w:val="a0"/>
    <w:uiPriority w:val="20"/>
    <w:qFormat/>
    <w:rsid w:val="005F35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kremlin-maneg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2020-09-07T12:57:00Z</cp:lastPrinted>
  <dcterms:created xsi:type="dcterms:W3CDTF">2021-06-08T09:34:00Z</dcterms:created>
  <dcterms:modified xsi:type="dcterms:W3CDTF">2021-06-15T12:05:00Z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1033-11.2.0.9445</vt:lpwstr>
  </property>
</Properties>
</file>