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0F" w:rsidRDefault="00A2660F" w:rsidP="00EF73E1">
      <w:pPr>
        <w:spacing w:before="12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30"/>
          <w:szCs w:val="30"/>
        </w:rPr>
      </w:pPr>
      <w:r w:rsidRPr="00DA736D">
        <w:rPr>
          <w:rFonts w:ascii="Times New Roman" w:hAnsi="Times New Roman"/>
          <w:b/>
          <w:smallCaps/>
          <w:noProof/>
          <w:sz w:val="24"/>
          <w:szCs w:val="24"/>
          <w:lang w:eastAsia="ru-RU"/>
        </w:rPr>
        <w:drawing>
          <wp:inline distT="0" distB="0" distL="0" distR="0">
            <wp:extent cx="2026920" cy="800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0F" w:rsidRDefault="00A2660F" w:rsidP="00EF73E1">
      <w:pPr>
        <w:spacing w:before="120" w:after="0" w:line="240" w:lineRule="auto"/>
        <w:ind w:left="567"/>
        <w:jc w:val="both"/>
        <w:rPr>
          <w:rFonts w:ascii="Times New Roman" w:eastAsia="Calibri" w:hAnsi="Times New Roman" w:cs="Times New Roman"/>
          <w:b/>
          <w:smallCaps/>
          <w:color w:val="660033"/>
          <w:sz w:val="30"/>
          <w:szCs w:val="30"/>
        </w:rPr>
      </w:pPr>
    </w:p>
    <w:p w:rsidR="00707386" w:rsidRPr="00D36503" w:rsidRDefault="008C227A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  <w:r w:rsidRPr="00D36503"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  <w:t>Екатерина Великая. Золотой век Российской империи</w:t>
      </w:r>
    </w:p>
    <w:p w:rsidR="00707386" w:rsidRDefault="00707386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  <w:r w:rsidRPr="00D36503"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  <w:t>Из собрания Государственного Эрмитажа</w:t>
      </w:r>
    </w:p>
    <w:p w:rsidR="00B407CF" w:rsidRPr="00D36503" w:rsidRDefault="00B407CF" w:rsidP="00EF73E1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</w:p>
    <w:p w:rsidR="00A2660F" w:rsidRDefault="00DD5430" w:rsidP="00D36503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  <w:r w:rsidRPr="00D36503"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  <w:t>Дни Эрмитажа в Казани-2020</w:t>
      </w:r>
    </w:p>
    <w:p w:rsidR="00D36503" w:rsidRPr="00D36503" w:rsidRDefault="00D36503" w:rsidP="00D36503">
      <w:pPr>
        <w:spacing w:before="60" w:after="0" w:line="240" w:lineRule="auto"/>
        <w:ind w:left="567"/>
        <w:jc w:val="center"/>
        <w:rPr>
          <w:rFonts w:ascii="Times New Roman" w:eastAsia="Calibri" w:hAnsi="Times New Roman" w:cs="Times New Roman"/>
          <w:b/>
          <w:smallCaps/>
          <w:color w:val="660033"/>
          <w:sz w:val="29"/>
          <w:szCs w:val="29"/>
        </w:rPr>
      </w:pPr>
    </w:p>
    <w:p w:rsidR="00A2660F" w:rsidRPr="00A2660F" w:rsidRDefault="00496920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 ноября </w:t>
      </w:r>
      <w:r w:rsidR="00707386" w:rsidRPr="00A2660F">
        <w:rPr>
          <w:rFonts w:ascii="Times New Roman" w:eastAsia="Calibri" w:hAnsi="Times New Roman" w:cs="Times New Roman"/>
          <w:b/>
          <w:sz w:val="24"/>
          <w:szCs w:val="24"/>
        </w:rPr>
        <w:t>2020 – 1</w:t>
      </w:r>
      <w:r w:rsidR="007E1E92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 апреля </w:t>
      </w:r>
      <w:r w:rsidR="00707386" w:rsidRPr="00A2660F">
        <w:rPr>
          <w:rFonts w:ascii="Times New Roman" w:eastAsia="Calibri" w:hAnsi="Times New Roman" w:cs="Times New Roman"/>
          <w:b/>
          <w:sz w:val="24"/>
          <w:szCs w:val="24"/>
        </w:rPr>
        <w:t>2021</w:t>
      </w:r>
    </w:p>
    <w:p w:rsidR="00270265" w:rsidRPr="00A2660F" w:rsidRDefault="008C227A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60F">
        <w:rPr>
          <w:rFonts w:ascii="Times New Roman" w:eastAsia="Calibri" w:hAnsi="Times New Roman" w:cs="Times New Roman"/>
          <w:b/>
          <w:sz w:val="24"/>
          <w:szCs w:val="24"/>
        </w:rPr>
        <w:t>Гос</w:t>
      </w:r>
      <w:r w:rsidR="00270265" w:rsidRPr="00A2660F">
        <w:rPr>
          <w:rFonts w:ascii="Times New Roman" w:eastAsia="Calibri" w:hAnsi="Times New Roman" w:cs="Times New Roman"/>
          <w:b/>
          <w:sz w:val="24"/>
          <w:szCs w:val="24"/>
        </w:rPr>
        <w:t>у</w:t>
      </w:r>
      <w:r w:rsidRPr="00A2660F">
        <w:rPr>
          <w:rFonts w:ascii="Times New Roman" w:eastAsia="Calibri" w:hAnsi="Times New Roman" w:cs="Times New Roman"/>
          <w:b/>
          <w:sz w:val="24"/>
          <w:szCs w:val="24"/>
        </w:rPr>
        <w:t>дарственный историко-архитектурный и художественный</w:t>
      </w:r>
    </w:p>
    <w:p w:rsidR="008C227A" w:rsidRDefault="008C227A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60F">
        <w:rPr>
          <w:rFonts w:ascii="Times New Roman" w:eastAsia="Calibri" w:hAnsi="Times New Roman" w:cs="Times New Roman"/>
          <w:b/>
          <w:sz w:val="24"/>
          <w:szCs w:val="24"/>
        </w:rPr>
        <w:t>музей-заповедник «Казанский Кремль», центр «Эрмитаж – Казань»</w:t>
      </w:r>
    </w:p>
    <w:p w:rsidR="00EF73E1" w:rsidRDefault="00EF73E1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0265" w:rsidRDefault="00EF73E1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F73E1">
        <w:rPr>
          <w:rFonts w:ascii="Times New Roman" w:eastAsia="Calibri" w:hAnsi="Times New Roman" w:cs="Times New Roman"/>
          <w:b/>
          <w:sz w:val="26"/>
          <w:szCs w:val="26"/>
        </w:rPr>
        <w:t>Пресс-релиз</w:t>
      </w:r>
    </w:p>
    <w:p w:rsidR="00EF73E1" w:rsidRPr="00EF73E1" w:rsidRDefault="000E0888" w:rsidP="00EF73E1">
      <w:pPr>
        <w:spacing w:after="0"/>
        <w:ind w:left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365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89357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296" y="21454"/>
                <wp:lineTo x="2129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386" w:rsidRPr="00D36503" w:rsidRDefault="00496920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>7 ноября 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2020 года в центре «Эрмитаж – Казань» в рамках Дней Эрмитажа </w:t>
      </w:r>
      <w:r w:rsidR="00624F8D">
        <w:rPr>
          <w:rFonts w:ascii="Times New Roman" w:hAnsi="Times New Roman" w:cs="Times New Roman"/>
          <w:sz w:val="24"/>
          <w:szCs w:val="24"/>
        </w:rPr>
        <w:t>начнет работу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 выставка «Екатерина Великая. Золотой век Российской импер</w:t>
      </w:r>
      <w:r w:rsidR="007E1E92">
        <w:rPr>
          <w:rFonts w:ascii="Times New Roman" w:hAnsi="Times New Roman" w:cs="Times New Roman"/>
          <w:sz w:val="24"/>
          <w:szCs w:val="24"/>
        </w:rPr>
        <w:t>ии» – масштабное повествование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DD5430" w:rsidRPr="00D36503">
        <w:rPr>
          <w:rFonts w:ascii="Times New Roman" w:hAnsi="Times New Roman" w:cs="Times New Roman"/>
          <w:sz w:val="24"/>
          <w:szCs w:val="24"/>
        </w:rPr>
        <w:t>не только о личности самой царицы, но и об истории России, которой она правила тридцать четыре года.</w:t>
      </w:r>
    </w:p>
    <w:p w:rsidR="00947733" w:rsidRPr="00D36503" w:rsidRDefault="0083465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465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157.7pt;margin-top:136.7pt;width:149.45pt;height:65.6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spellStart"/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Вигилиус</w:t>
                  </w:r>
                  <w:proofErr w:type="spellEnd"/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Эриксен</w:t>
                  </w:r>
                  <w:proofErr w:type="spellEnd"/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Портрет Екатерины 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en-US"/>
                    </w:rPr>
                    <w:t>II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в коронационном платье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1760-е годы</w:t>
                  </w:r>
                </w:p>
                <w:p w:rsidR="00A2660F" w:rsidRPr="00496920" w:rsidRDefault="00A2660F" w:rsidP="00A266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©Государственный Эрмитаж</w:t>
                  </w:r>
                </w:p>
                <w:p w:rsidR="00A2660F" w:rsidRPr="00496920" w:rsidRDefault="00A2660F">
                  <w:pPr>
                    <w:rPr>
                      <w:bCs/>
                      <w:sz w:val="18"/>
                      <w:szCs w:val="18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="000E0888">
        <w:rPr>
          <w:rFonts w:ascii="Times New Roman" w:hAnsi="Times New Roman" w:cs="Times New Roman"/>
          <w:sz w:val="24"/>
          <w:szCs w:val="24"/>
        </w:rPr>
        <w:t>Только два российских государя</w:t>
      </w:r>
      <w:r w:rsidR="00B30A97" w:rsidRPr="00D36503">
        <w:rPr>
          <w:rFonts w:ascii="Times New Roman" w:hAnsi="Times New Roman" w:cs="Times New Roman"/>
          <w:sz w:val="24"/>
          <w:szCs w:val="24"/>
        </w:rPr>
        <w:t xml:space="preserve"> удостоились называться «великими»</w:t>
      </w:r>
      <w:r w:rsidR="00496920" w:rsidRPr="00D36503">
        <w:rPr>
          <w:rFonts w:ascii="Times New Roman" w:hAnsi="Times New Roman" w:cs="Times New Roman"/>
          <w:sz w:val="24"/>
          <w:szCs w:val="24"/>
        </w:rPr>
        <w:t>: Пётр </w:t>
      </w:r>
      <w:r w:rsidR="00B30A97" w:rsidRPr="00D365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и Екатерина </w:t>
      </w:r>
      <w:r w:rsidR="00B30A97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30A97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Трудно найти какую-либо сферу жизни 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империи, которую </w:t>
      </w:r>
      <w:r w:rsidR="00B407CF" w:rsidRPr="00D36503">
        <w:rPr>
          <w:rFonts w:ascii="Times New Roman" w:hAnsi="Times New Roman" w:cs="Times New Roman"/>
          <w:sz w:val="24"/>
          <w:szCs w:val="24"/>
        </w:rPr>
        <w:t>Екатерина </w:t>
      </w:r>
      <w:r w:rsidR="00B407CF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07386" w:rsidRPr="00D36503">
        <w:rPr>
          <w:rFonts w:ascii="Times New Roman" w:hAnsi="Times New Roman" w:cs="Times New Roman"/>
          <w:sz w:val="24"/>
          <w:szCs w:val="24"/>
        </w:rPr>
        <w:t xml:space="preserve"> обошла бы своим вниманием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947733" w:rsidRPr="00D36503">
        <w:rPr>
          <w:rFonts w:ascii="Times New Roman" w:hAnsi="Times New Roman" w:cs="Times New Roman"/>
          <w:sz w:val="24"/>
          <w:szCs w:val="24"/>
        </w:rPr>
        <w:t xml:space="preserve">В России процветали науки и искусства, развивались фабрики и заводы, строились и благоустраивались города. В это время были заложены основы территориального деления государства и его административного управления, разрабатывались принципы обучения и воспитания юношества, проводились преобразования, которые на многие десятилетия предопределили ход развития российской истории. 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Екатерининское </w:t>
      </w:r>
      <w:r w:rsidR="00EF73E1" w:rsidRPr="00D36503">
        <w:rPr>
          <w:rFonts w:ascii="Times New Roman" w:hAnsi="Times New Roman"/>
          <w:bCs/>
          <w:iCs/>
          <w:sz w:val="24"/>
          <w:szCs w:val="24"/>
        </w:rPr>
        <w:t>правление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 – это эпоха великих полководцев </w:t>
      </w:r>
      <w:r w:rsidR="00B30A97" w:rsidRPr="00D36503">
        <w:rPr>
          <w:rFonts w:ascii="Times New Roman" w:hAnsi="Times New Roman"/>
          <w:bCs/>
          <w:iCs/>
          <w:sz w:val="24"/>
          <w:szCs w:val="24"/>
        </w:rPr>
        <w:t>и</w:t>
      </w:r>
      <w:r w:rsidR="00B24E95" w:rsidRPr="00D36503">
        <w:rPr>
          <w:rFonts w:ascii="Times New Roman" w:hAnsi="Times New Roman"/>
          <w:bCs/>
          <w:iCs/>
          <w:sz w:val="24"/>
          <w:szCs w:val="24"/>
        </w:rPr>
        <w:t xml:space="preserve"> блестящих воинских побед.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Правление Екатерины </w:t>
      </w:r>
      <w:r w:rsidR="00B30A97" w:rsidRPr="00D36503">
        <w:rPr>
          <w:rFonts w:ascii="Times New Roman" w:hAnsi="Times New Roman"/>
          <w:bCs/>
          <w:iCs/>
          <w:sz w:val="24"/>
          <w:szCs w:val="24"/>
          <w:lang w:val="en-US"/>
        </w:rPr>
        <w:t>II</w:t>
      </w:r>
      <w:r w:rsidR="00B30A97" w:rsidRPr="00D36503">
        <w:rPr>
          <w:rFonts w:ascii="Times New Roman" w:hAnsi="Times New Roman"/>
          <w:bCs/>
          <w:iCs/>
          <w:sz w:val="24"/>
          <w:szCs w:val="24"/>
        </w:rPr>
        <w:t xml:space="preserve"> совершенно справедливо называют «Золотым веком Российской империи».</w:t>
      </w:r>
    </w:p>
    <w:p w:rsidR="00B30A97" w:rsidRPr="00D36503" w:rsidRDefault="00B30A97" w:rsidP="009D5FB9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Выставка, </w:t>
      </w:r>
      <w:r w:rsidR="0031795C" w:rsidRPr="00D36503">
        <w:rPr>
          <w:rFonts w:ascii="Times New Roman" w:hAnsi="Times New Roman" w:cs="Times New Roman"/>
          <w:sz w:val="24"/>
          <w:szCs w:val="24"/>
        </w:rPr>
        <w:t>развёрнутая в</w:t>
      </w:r>
      <w:r w:rsidRPr="00D36503">
        <w:rPr>
          <w:rFonts w:ascii="Times New Roman" w:hAnsi="Times New Roman" w:cs="Times New Roman"/>
          <w:sz w:val="24"/>
          <w:szCs w:val="24"/>
        </w:rPr>
        <w:t xml:space="preserve"> залах центра «Эрмитаж – Казань», включает в себя множество тематических разделов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История приезда </w:t>
      </w:r>
      <w:r w:rsidR="00B24E95" w:rsidRPr="00D36503">
        <w:rPr>
          <w:rFonts w:ascii="Times New Roman" w:hAnsi="Times New Roman" w:cs="Times New Roman"/>
          <w:sz w:val="24"/>
          <w:szCs w:val="24"/>
        </w:rPr>
        <w:t>юной немецкой принцессы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в Россию, е</w:t>
      </w:r>
      <w:r w:rsidR="00EF73E1" w:rsidRPr="00D36503">
        <w:rPr>
          <w:rFonts w:ascii="Times New Roman" w:hAnsi="Times New Roman" w:cs="Times New Roman"/>
          <w:sz w:val="24"/>
          <w:szCs w:val="24"/>
        </w:rPr>
        <w:t>ё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жизнь при дворе императрицы Елизаветы Петровны, </w:t>
      </w:r>
      <w:r w:rsidR="0031795C" w:rsidRPr="00D36503">
        <w:rPr>
          <w:rFonts w:ascii="Times New Roman" w:hAnsi="Times New Roman" w:cs="Times New Roman"/>
          <w:sz w:val="24"/>
          <w:szCs w:val="24"/>
        </w:rPr>
        <w:t>дворцовый переворот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1762 года и коронаци</w:t>
      </w:r>
      <w:r w:rsidR="00B24E95" w:rsidRPr="00D36503">
        <w:rPr>
          <w:rFonts w:ascii="Times New Roman" w:hAnsi="Times New Roman" w:cs="Times New Roman"/>
          <w:sz w:val="24"/>
          <w:szCs w:val="24"/>
        </w:rPr>
        <w:t>я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Екатерины</w:t>
      </w:r>
      <w:r w:rsidR="00B407CF">
        <w:rPr>
          <w:rFonts w:ascii="Times New Roman" w:hAnsi="Times New Roman" w:cs="Times New Roman"/>
          <w:sz w:val="24"/>
          <w:szCs w:val="24"/>
        </w:rPr>
        <w:t> </w:t>
      </w:r>
      <w:r w:rsidR="00B407CF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31795C" w:rsidRPr="00D36503">
        <w:rPr>
          <w:rFonts w:ascii="Times New Roman" w:hAnsi="Times New Roman" w:cs="Times New Roman"/>
          <w:sz w:val="24"/>
          <w:szCs w:val="24"/>
        </w:rPr>
        <w:t>коллекционирование</w:t>
      </w:r>
      <w:r w:rsidR="00B24E95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придворная и семейная </w:t>
      </w:r>
      <w:r w:rsidR="00B407CF">
        <w:rPr>
          <w:rFonts w:ascii="Times New Roman" w:hAnsi="Times New Roman" w:cs="Times New Roman"/>
          <w:sz w:val="24"/>
          <w:szCs w:val="24"/>
        </w:rPr>
        <w:t>жизнь. Для иллюстрирования этих тем</w:t>
      </w:r>
      <w:r w:rsidR="000002BA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31795C" w:rsidRPr="00D36503">
        <w:rPr>
          <w:rFonts w:ascii="Times New Roman" w:hAnsi="Times New Roman" w:cs="Times New Roman"/>
          <w:sz w:val="24"/>
          <w:szCs w:val="24"/>
        </w:rPr>
        <w:t xml:space="preserve">будут выставлены известные парадные портреты императрицы работы Андреаса </w:t>
      </w:r>
      <w:proofErr w:type="spellStart"/>
      <w:r w:rsidR="0031795C" w:rsidRPr="00D36503">
        <w:rPr>
          <w:rFonts w:ascii="Times New Roman" w:hAnsi="Times New Roman" w:cs="Times New Roman"/>
          <w:sz w:val="24"/>
          <w:szCs w:val="24"/>
        </w:rPr>
        <w:t>Каспара</w:t>
      </w:r>
      <w:proofErr w:type="spellEnd"/>
      <w:r w:rsidR="0031795C" w:rsidRPr="00D3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95C" w:rsidRPr="00D36503">
        <w:rPr>
          <w:rFonts w:ascii="Times New Roman" w:hAnsi="Times New Roman" w:cs="Times New Roman"/>
          <w:sz w:val="24"/>
          <w:szCs w:val="24"/>
        </w:rPr>
        <w:t>Гюне</w:t>
      </w:r>
      <w:proofErr w:type="spellEnd"/>
      <w:r w:rsidR="0031795C" w:rsidRPr="00D3650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1795C" w:rsidRPr="00D36503">
        <w:rPr>
          <w:rFonts w:ascii="Times New Roman" w:hAnsi="Times New Roman" w:cs="Times New Roman"/>
          <w:sz w:val="24"/>
          <w:szCs w:val="24"/>
        </w:rPr>
        <w:t>Вигилиуса</w:t>
      </w:r>
      <w:proofErr w:type="spellEnd"/>
      <w:r w:rsidR="0031795C" w:rsidRPr="00D3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795C" w:rsidRPr="00D36503">
        <w:rPr>
          <w:rFonts w:ascii="Times New Roman" w:hAnsi="Times New Roman" w:cs="Times New Roman"/>
          <w:sz w:val="24"/>
          <w:szCs w:val="24"/>
        </w:rPr>
        <w:t>Эрикс</w:t>
      </w:r>
      <w:r w:rsidRPr="00D36503">
        <w:rPr>
          <w:rFonts w:ascii="Times New Roman" w:hAnsi="Times New Roman" w:cs="Times New Roman"/>
          <w:sz w:val="24"/>
          <w:szCs w:val="24"/>
        </w:rPr>
        <w:t>е</w:t>
      </w:r>
      <w:r w:rsidR="0031795C" w:rsidRPr="00D3650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31795C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Pr="00D36503">
        <w:rPr>
          <w:rFonts w:ascii="Times New Roman" w:hAnsi="Times New Roman" w:cs="Times New Roman"/>
          <w:sz w:val="24"/>
          <w:szCs w:val="24"/>
        </w:rPr>
        <w:t xml:space="preserve">двойной 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портрет </w:t>
      </w:r>
      <w:r w:rsidR="0031795C" w:rsidRPr="00D36503">
        <w:rPr>
          <w:rFonts w:ascii="Times New Roman" w:hAnsi="Times New Roman" w:cs="Times New Roman"/>
          <w:sz w:val="24"/>
          <w:szCs w:val="24"/>
        </w:rPr>
        <w:t>великих княжон Александры Павловны и Елены Павловны, личные вещи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 князей Константина Павловича и Александра Павловича, будущего </w:t>
      </w:r>
      <w:r w:rsidRPr="00D36503">
        <w:rPr>
          <w:rFonts w:ascii="Times New Roman" w:hAnsi="Times New Roman" w:cs="Times New Roman"/>
          <w:sz w:val="24"/>
          <w:szCs w:val="24"/>
        </w:rPr>
        <w:t xml:space="preserve">императора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Александра I. </w:t>
      </w:r>
      <w:r w:rsidR="00B407CF">
        <w:rPr>
          <w:rFonts w:ascii="Times New Roman" w:hAnsi="Times New Roman" w:cs="Times New Roman"/>
          <w:sz w:val="24"/>
          <w:szCs w:val="24"/>
        </w:rPr>
        <w:t>В залах представлено множество</w:t>
      </w:r>
      <w:r w:rsidRPr="00D36503">
        <w:rPr>
          <w:rFonts w:ascii="Times New Roman" w:hAnsi="Times New Roman" w:cs="Times New Roman"/>
          <w:sz w:val="24"/>
          <w:szCs w:val="24"/>
        </w:rPr>
        <w:t xml:space="preserve"> мемориальных вещей, принадлежавших Екатерине Великой и другим членам императорской семьи: костюмы, детские игрушки, драгоценности, оружие, предметы </w:t>
      </w:r>
      <w:r w:rsidRPr="00D36503">
        <w:rPr>
          <w:rFonts w:ascii="Times New Roman" w:hAnsi="Times New Roman" w:cs="Times New Roman"/>
          <w:sz w:val="24"/>
          <w:szCs w:val="24"/>
        </w:rPr>
        <w:lastRenderedPageBreak/>
        <w:t>мебели, камеи, фарфоровые сервизы, написанные Екатериной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496920"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6503">
        <w:rPr>
          <w:rFonts w:ascii="Times New Roman" w:hAnsi="Times New Roman" w:cs="Times New Roman"/>
          <w:sz w:val="24"/>
          <w:szCs w:val="24"/>
        </w:rPr>
        <w:t xml:space="preserve"> для своих внуков книги, собственноручно исполненные высочайшими особами художественные произведения и многое другое. Некоторые экспонаты были специально отреставрированы к выставке и демонстрируются впервые.</w:t>
      </w:r>
    </w:p>
    <w:p w:rsidR="0031795C" w:rsidRPr="00D36503" w:rsidRDefault="00834653" w:rsidP="00EF73E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465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.45pt;margin-top:245.1pt;width:165pt;height:77.2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496920" w:rsidRDefault="00496920" w:rsidP="00496920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Правила для посетителей</w:t>
                  </w:r>
                  <w:r w:rsidRPr="00496920">
                    <w:rPr>
                      <w:rFonts w:ascii="LugaC" w:eastAsia="Times New Roman" w:hAnsi="LugaC" w:cs="Times New Roman"/>
                      <w:spacing w:val="-4"/>
                      <w:kern w:val="36"/>
                      <w:sz w:val="48"/>
                      <w:szCs w:val="48"/>
                      <w:lang w:eastAsia="ru-RU"/>
                    </w:rPr>
                    <w:t xml:space="preserve"> 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Эрмитажа, составленные</w:t>
                  </w:r>
                  <w:r w:rsidRPr="00496920">
                    <w:rPr>
                      <w:rFonts w:ascii="LugaC" w:eastAsia="Times New Roman" w:hAnsi="LugaC" w:cs="Times New Roman"/>
                      <w:spacing w:val="-4"/>
                      <w:kern w:val="36"/>
                      <w:sz w:val="48"/>
                      <w:szCs w:val="4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Екатерино</w:t>
                  </w: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й II</w:t>
                  </w:r>
                </w:p>
                <w:p w:rsidR="00496920" w:rsidRPr="00496920" w:rsidRDefault="00496920" w:rsidP="00496920">
                  <w:pPr>
                    <w:shd w:val="clear" w:color="auto" w:fill="FFFFFF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1760-е годы</w:t>
                  </w:r>
                </w:p>
                <w:p w:rsidR="00496920" w:rsidRPr="00496920" w:rsidRDefault="00496920" w:rsidP="0049692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©Государственный Эрмитаж</w:t>
                  </w:r>
                </w:p>
                <w:p w:rsidR="00496920" w:rsidRPr="00496920" w:rsidRDefault="00496920" w:rsidP="00496920">
                  <w:pPr>
                    <w:spacing w:after="0"/>
                    <w:rPr>
                      <w:bCs/>
                      <w:sz w:val="18"/>
                      <w:szCs w:val="18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Pr="00834653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.45pt;margin-top:3.65pt;width:172.8pt;height:231.75pt;z-index:-251648512;mso-position-horizontal-relative:text;mso-position-vertical-relative:text;mso-width-relative:page;mso-height-relative:page" wrapcoords="-85 0 -85 21537 21600 21537 21600 0 -85 0">
            <v:imagedata r:id="rId8" o:title="WOA_IMAGE_1 (4)"/>
            <w10:wrap type="tight"/>
          </v:shape>
        </w:pict>
      </w:r>
      <w:r w:rsidR="00496920" w:rsidRPr="00D36503">
        <w:rPr>
          <w:rFonts w:ascii="Times New Roman" w:hAnsi="Times New Roman" w:cs="Times New Roman"/>
          <w:sz w:val="24"/>
          <w:szCs w:val="24"/>
        </w:rPr>
        <w:t>Екатерина </w:t>
      </w:r>
      <w:r w:rsidR="00B30A97" w:rsidRPr="00D36503">
        <w:rPr>
          <w:rFonts w:ascii="Times New Roman" w:hAnsi="Times New Roman" w:cs="Times New Roman"/>
          <w:sz w:val="24"/>
          <w:szCs w:val="24"/>
        </w:rPr>
        <w:t>II счит</w:t>
      </w:r>
      <w:r w:rsidR="009D5FB9" w:rsidRPr="00D36503">
        <w:rPr>
          <w:rFonts w:ascii="Times New Roman" w:hAnsi="Times New Roman" w:cs="Times New Roman"/>
          <w:sz w:val="24"/>
          <w:szCs w:val="24"/>
        </w:rPr>
        <w:t>ается основательницей Эрмитажа. В России XVIII</w:t>
      </w:r>
      <w:r w:rsidR="00496920" w:rsidRPr="00D36503">
        <w:rPr>
          <w:rFonts w:ascii="Times New Roman" w:hAnsi="Times New Roman" w:cs="Times New Roman"/>
          <w:sz w:val="24"/>
          <w:szCs w:val="24"/>
        </w:rPr>
        <w:t> </w:t>
      </w:r>
      <w:r w:rsidR="009D5FB9" w:rsidRPr="00D36503">
        <w:rPr>
          <w:rFonts w:ascii="Times New Roman" w:hAnsi="Times New Roman" w:cs="Times New Roman"/>
          <w:sz w:val="24"/>
          <w:szCs w:val="24"/>
        </w:rPr>
        <w:t>века слово</w:t>
      </w:r>
      <w:r w:rsidR="00B407C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407CF">
        <w:rPr>
          <w:rFonts w:ascii="Times New Roman" w:hAnsi="Times New Roman" w:cs="Times New Roman"/>
          <w:sz w:val="24"/>
          <w:szCs w:val="24"/>
        </w:rPr>
        <w:t>эрмитаж</w:t>
      </w:r>
      <w:proofErr w:type="spellEnd"/>
      <w:r w:rsidR="00B407CF">
        <w:rPr>
          <w:rFonts w:ascii="Times New Roman" w:hAnsi="Times New Roman" w:cs="Times New Roman"/>
          <w:sz w:val="24"/>
          <w:szCs w:val="24"/>
        </w:rPr>
        <w:t>»</w:t>
      </w:r>
      <w:r w:rsidR="009D5FB9" w:rsidRPr="00D36503">
        <w:rPr>
          <w:rFonts w:ascii="Times New Roman" w:hAnsi="Times New Roman" w:cs="Times New Roman"/>
          <w:sz w:val="24"/>
          <w:szCs w:val="24"/>
        </w:rPr>
        <w:t>, которое переводится как «приют отшельника, имело несколько значений. Так, барон Мари Даниэль д</w:t>
      </w:r>
      <w:r w:rsidR="00D36503" w:rsidRPr="00D36503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D36503" w:rsidRPr="00D36503">
        <w:rPr>
          <w:rFonts w:ascii="Times New Roman" w:hAnsi="Times New Roman" w:cs="Times New Roman"/>
          <w:sz w:val="24"/>
          <w:szCs w:val="24"/>
        </w:rPr>
        <w:t>Корберон</w:t>
      </w:r>
      <w:proofErr w:type="spellEnd"/>
      <w:r w:rsidR="00D36503" w:rsidRPr="00D36503">
        <w:rPr>
          <w:rFonts w:ascii="Times New Roman" w:hAnsi="Times New Roman" w:cs="Times New Roman"/>
          <w:sz w:val="24"/>
          <w:szCs w:val="24"/>
        </w:rPr>
        <w:t>, находившийся с 1775 </w:t>
      </w:r>
      <w:r w:rsidR="009D5FB9" w:rsidRPr="00D36503">
        <w:rPr>
          <w:rFonts w:ascii="Times New Roman" w:hAnsi="Times New Roman" w:cs="Times New Roman"/>
          <w:sz w:val="24"/>
          <w:szCs w:val="24"/>
        </w:rPr>
        <w:t>года во французской дипломатической миссии в России, писал: «</w:t>
      </w:r>
      <w:r w:rsidR="009D5FB9" w:rsidRPr="00D36503">
        <w:rPr>
          <w:rFonts w:ascii="Times New Roman" w:hAnsi="Times New Roman" w:cs="Times New Roman"/>
          <w:i/>
          <w:sz w:val="24"/>
          <w:szCs w:val="24"/>
        </w:rPr>
        <w:t>Нам показали затем Эрмитаж – это небольшие апартаменты ее императорского величества»</w:t>
      </w:r>
      <w:r w:rsidR="009D5FB9" w:rsidRPr="00D36503">
        <w:rPr>
          <w:rFonts w:ascii="Times New Roman" w:hAnsi="Times New Roman" w:cs="Times New Roman"/>
          <w:sz w:val="24"/>
          <w:szCs w:val="24"/>
        </w:rPr>
        <w:t xml:space="preserve">. «Малыми </w:t>
      </w:r>
      <w:proofErr w:type="spellStart"/>
      <w:r w:rsidR="009D5FB9" w:rsidRPr="00D36503">
        <w:rPr>
          <w:rFonts w:ascii="Times New Roman" w:hAnsi="Times New Roman" w:cs="Times New Roman"/>
          <w:sz w:val="24"/>
          <w:szCs w:val="24"/>
        </w:rPr>
        <w:t>Эрмитажами</w:t>
      </w:r>
      <w:proofErr w:type="spellEnd"/>
      <w:r w:rsidR="009D5FB9" w:rsidRPr="00D36503">
        <w:rPr>
          <w:rFonts w:ascii="Times New Roman" w:hAnsi="Times New Roman" w:cs="Times New Roman"/>
          <w:sz w:val="24"/>
          <w:szCs w:val="24"/>
        </w:rPr>
        <w:t xml:space="preserve">» назывались также собрания, куда приглашалось от шестидесяти до восьмидесяти человек; для них устраивались спектакли в Эрмитажном театре, ужины. Затем слово «Эрмитаж» стало употребляться для обозначения не только помещения, где царственные особы отдыхали в кругу близких людей, но и самих собраний у императрицы, где гости любовались произведениями искусства, играли в карты, слушали музыку, беседовали, читали новые произведения поэты и писатели.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Посетители выставки смогут </w:t>
      </w:r>
      <w:r w:rsidR="00B407CF">
        <w:rPr>
          <w:rFonts w:ascii="Times New Roman" w:hAnsi="Times New Roman" w:cs="Times New Roman"/>
          <w:sz w:val="24"/>
          <w:szCs w:val="24"/>
        </w:rPr>
        <w:t>по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знакомиться с шуточными правилами посещения </w:t>
      </w:r>
      <w:proofErr w:type="gramStart"/>
      <w:r w:rsidR="009D5FB9" w:rsidRPr="00D36503">
        <w:rPr>
          <w:rFonts w:ascii="Times New Roman" w:hAnsi="Times New Roman" w:cs="Times New Roman"/>
          <w:sz w:val="24"/>
          <w:szCs w:val="24"/>
        </w:rPr>
        <w:t>так</w:t>
      </w:r>
      <w:r w:rsidR="00B407CF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="009D5FB9" w:rsidRPr="00D3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5FB9" w:rsidRPr="00D36503">
        <w:rPr>
          <w:rFonts w:ascii="Times New Roman" w:hAnsi="Times New Roman" w:cs="Times New Roman"/>
          <w:sz w:val="24"/>
          <w:szCs w:val="24"/>
        </w:rPr>
        <w:t>Эрмитаж</w:t>
      </w:r>
      <w:r w:rsidR="00B407CF">
        <w:rPr>
          <w:rFonts w:ascii="Times New Roman" w:hAnsi="Times New Roman" w:cs="Times New Roman"/>
          <w:sz w:val="24"/>
          <w:szCs w:val="24"/>
        </w:rPr>
        <w:t>ей</w:t>
      </w:r>
      <w:proofErr w:type="spellEnd"/>
      <w:r w:rsidR="00D36503" w:rsidRPr="00D36503">
        <w:rPr>
          <w:rFonts w:ascii="Times New Roman" w:hAnsi="Times New Roman" w:cs="Times New Roman"/>
          <w:sz w:val="24"/>
          <w:szCs w:val="24"/>
        </w:rPr>
        <w:t>, составленными Екатериной </w:t>
      </w:r>
      <w:r w:rsidR="00515403" w:rsidRPr="00D36503">
        <w:rPr>
          <w:rFonts w:ascii="Times New Roman" w:hAnsi="Times New Roman" w:cs="Times New Roman"/>
          <w:sz w:val="24"/>
          <w:szCs w:val="24"/>
        </w:rPr>
        <w:t>II, и убедиться, что некоторые положения не потеряли с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воей актуальности и по сей день, </w:t>
      </w:r>
      <w:r w:rsidR="00D36503" w:rsidRPr="00D36503">
        <w:rPr>
          <w:rFonts w:ascii="Times New Roman" w:hAnsi="Times New Roman" w:cs="Times New Roman"/>
          <w:sz w:val="24"/>
          <w:szCs w:val="24"/>
        </w:rPr>
        <w:t>например: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 «</w:t>
      </w:r>
      <w:r w:rsidR="00496920" w:rsidRPr="00D36503">
        <w:rPr>
          <w:rFonts w:ascii="Times New Roman" w:hAnsi="Times New Roman" w:cs="Times New Roman"/>
          <w:i/>
          <w:sz w:val="24"/>
          <w:szCs w:val="24"/>
        </w:rPr>
        <w:t xml:space="preserve">Говорить умеренно, и не очень громко, дабы у прочих </w:t>
      </w:r>
      <w:proofErr w:type="spellStart"/>
      <w:r w:rsidR="00496920" w:rsidRPr="00D36503">
        <w:rPr>
          <w:rFonts w:ascii="Times New Roman" w:hAnsi="Times New Roman" w:cs="Times New Roman"/>
          <w:i/>
          <w:sz w:val="24"/>
          <w:szCs w:val="24"/>
        </w:rPr>
        <w:t>тамо</w:t>
      </w:r>
      <w:proofErr w:type="spellEnd"/>
      <w:r w:rsidR="00496920" w:rsidRPr="00D36503">
        <w:rPr>
          <w:rFonts w:ascii="Times New Roman" w:hAnsi="Times New Roman" w:cs="Times New Roman"/>
          <w:i/>
          <w:sz w:val="24"/>
          <w:szCs w:val="24"/>
        </w:rPr>
        <w:t xml:space="preserve"> находящихся уши или голова не заболела».</w:t>
      </w:r>
    </w:p>
    <w:p w:rsidR="00515403" w:rsidRPr="00D36503" w:rsidRDefault="00515403" w:rsidP="00EF73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8CD" w:rsidRPr="00D36503" w:rsidRDefault="00015837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Экспонаты </w:t>
      </w:r>
      <w:r w:rsidR="0031795C" w:rsidRPr="00D36503">
        <w:rPr>
          <w:rFonts w:ascii="Times New Roman" w:hAnsi="Times New Roman" w:cs="Times New Roman"/>
          <w:sz w:val="24"/>
          <w:szCs w:val="24"/>
        </w:rPr>
        <w:t>второй части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D36503" w:rsidRPr="00D36503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Pr="00D36503">
        <w:rPr>
          <w:rFonts w:ascii="Times New Roman" w:hAnsi="Times New Roman" w:cs="Times New Roman"/>
          <w:sz w:val="24"/>
          <w:szCs w:val="24"/>
        </w:rPr>
        <w:t>рассказывают о</w:t>
      </w:r>
      <w:r w:rsidR="0031795C" w:rsidRPr="00D36503">
        <w:rPr>
          <w:rFonts w:ascii="Times New Roman" w:hAnsi="Times New Roman" w:cs="Times New Roman"/>
          <w:sz w:val="24"/>
          <w:szCs w:val="24"/>
        </w:rPr>
        <w:t>б</w:t>
      </w:r>
      <w:r w:rsidRPr="00D36503">
        <w:rPr>
          <w:rFonts w:ascii="Times New Roman" w:hAnsi="Times New Roman" w:cs="Times New Roman"/>
          <w:sz w:val="24"/>
          <w:szCs w:val="24"/>
        </w:rPr>
        <w:t xml:space="preserve"> основных событиях</w:t>
      </w:r>
      <w:r w:rsidR="00D36503" w:rsidRPr="00D36503">
        <w:rPr>
          <w:rFonts w:ascii="Times New Roman" w:hAnsi="Times New Roman" w:cs="Times New Roman"/>
          <w:sz w:val="24"/>
          <w:szCs w:val="24"/>
        </w:rPr>
        <w:t xml:space="preserve"> царствования Екатерины </w:t>
      </w:r>
      <w:r w:rsidR="000228CD" w:rsidRPr="00D36503">
        <w:rPr>
          <w:rFonts w:ascii="Times New Roman" w:hAnsi="Times New Roman" w:cs="Times New Roman"/>
          <w:sz w:val="24"/>
          <w:szCs w:val="24"/>
          <w:lang w:val="en-GB"/>
        </w:rPr>
        <w:t>II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, </w:t>
      </w:r>
      <w:r w:rsidR="00B407CF">
        <w:rPr>
          <w:rFonts w:ascii="Times New Roman" w:hAnsi="Times New Roman" w:cs="Times New Roman"/>
          <w:sz w:val="24"/>
          <w:szCs w:val="24"/>
        </w:rPr>
        <w:t xml:space="preserve">о </w:t>
      </w:r>
      <w:r w:rsidR="000228CD" w:rsidRPr="00D36503">
        <w:rPr>
          <w:rFonts w:ascii="Times New Roman" w:hAnsi="Times New Roman" w:cs="Times New Roman"/>
          <w:sz w:val="24"/>
          <w:szCs w:val="24"/>
        </w:rPr>
        <w:t>развити</w:t>
      </w:r>
      <w:r w:rsidRPr="00D36503">
        <w:rPr>
          <w:rFonts w:ascii="Times New Roman" w:hAnsi="Times New Roman" w:cs="Times New Roman"/>
          <w:sz w:val="24"/>
          <w:szCs w:val="24"/>
        </w:rPr>
        <w:t>и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ремесел и художеств, </w:t>
      </w:r>
      <w:r w:rsidR="00B407CF">
        <w:rPr>
          <w:rFonts w:ascii="Times New Roman" w:hAnsi="Times New Roman" w:cs="Times New Roman"/>
          <w:sz w:val="24"/>
          <w:szCs w:val="24"/>
        </w:rPr>
        <w:t>о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0228CD" w:rsidRPr="00D36503">
        <w:rPr>
          <w:rFonts w:ascii="Times New Roman" w:hAnsi="Times New Roman" w:cs="Times New Roman"/>
          <w:sz w:val="24"/>
          <w:szCs w:val="24"/>
        </w:rPr>
        <w:t>реформ</w:t>
      </w:r>
      <w:r w:rsidRPr="00D36503">
        <w:rPr>
          <w:rFonts w:ascii="Times New Roman" w:hAnsi="Times New Roman" w:cs="Times New Roman"/>
          <w:sz w:val="24"/>
          <w:szCs w:val="24"/>
        </w:rPr>
        <w:t>ах</w:t>
      </w:r>
      <w:r w:rsidR="00B407CF">
        <w:rPr>
          <w:rFonts w:ascii="Times New Roman" w:hAnsi="Times New Roman" w:cs="Times New Roman"/>
          <w:sz w:val="24"/>
          <w:szCs w:val="24"/>
        </w:rPr>
        <w:t xml:space="preserve"> императрицы</w:t>
      </w:r>
      <w:r w:rsidR="000228CD" w:rsidRPr="00D36503">
        <w:rPr>
          <w:rFonts w:ascii="Times New Roman" w:hAnsi="Times New Roman" w:cs="Times New Roman"/>
          <w:sz w:val="24"/>
          <w:szCs w:val="24"/>
        </w:rPr>
        <w:t>, направленны</w:t>
      </w:r>
      <w:r w:rsidRPr="00D36503">
        <w:rPr>
          <w:rFonts w:ascii="Times New Roman" w:hAnsi="Times New Roman" w:cs="Times New Roman"/>
          <w:sz w:val="24"/>
          <w:szCs w:val="24"/>
        </w:rPr>
        <w:t>х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на просвещение </w:t>
      </w:r>
      <w:r w:rsidRPr="00D36503">
        <w:rPr>
          <w:rFonts w:ascii="Times New Roman" w:hAnsi="Times New Roman" w:cs="Times New Roman"/>
          <w:sz w:val="24"/>
          <w:szCs w:val="24"/>
        </w:rPr>
        <w:t xml:space="preserve">подданных. 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Благодаря проводимой </w:t>
      </w:r>
      <w:r w:rsidR="00B407CF">
        <w:rPr>
          <w:rFonts w:ascii="Times New Roman" w:eastAsia="Calibri" w:hAnsi="Times New Roman" w:cs="Times New Roman"/>
          <w:sz w:val="24"/>
          <w:szCs w:val="24"/>
        </w:rPr>
        <w:t>ей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 политике протекционизма, в России ра</w:t>
      </w:r>
      <w:r w:rsidR="00B407CF">
        <w:rPr>
          <w:rFonts w:ascii="Times New Roman" w:eastAsia="Calibri" w:hAnsi="Times New Roman" w:cs="Times New Roman"/>
          <w:sz w:val="24"/>
          <w:szCs w:val="24"/>
        </w:rPr>
        <w:t>звивались мануфактуры и фабрики: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07CF">
        <w:rPr>
          <w:rFonts w:ascii="Times New Roman" w:hAnsi="Times New Roman"/>
          <w:sz w:val="24"/>
          <w:szCs w:val="24"/>
        </w:rPr>
        <w:t>о</w:t>
      </w:r>
      <w:r w:rsidRPr="00D36503">
        <w:rPr>
          <w:rFonts w:ascii="Times New Roman" w:hAnsi="Times New Roman"/>
          <w:sz w:val="24"/>
          <w:szCs w:val="24"/>
        </w:rPr>
        <w:t xml:space="preserve">беспечивая их заказами, приглашая для работы ведущих европейских и российских мастеров, </w:t>
      </w:r>
      <w:r w:rsidR="00B407CF">
        <w:rPr>
          <w:rFonts w:ascii="Times New Roman" w:eastAsia="Calibri" w:hAnsi="Times New Roman" w:cs="Times New Roman"/>
          <w:sz w:val="24"/>
          <w:szCs w:val="24"/>
        </w:rPr>
        <w:t>Екатерина </w:t>
      </w:r>
      <w:r w:rsidR="0031795C" w:rsidRPr="00D36503">
        <w:rPr>
          <w:rFonts w:ascii="Times New Roman" w:eastAsia="Calibri" w:hAnsi="Times New Roman" w:cs="Times New Roman"/>
          <w:sz w:val="24"/>
          <w:szCs w:val="24"/>
          <w:lang w:val="en-GB"/>
        </w:rPr>
        <w:t>II</w:t>
      </w:r>
      <w:r w:rsidRPr="00D36503">
        <w:rPr>
          <w:rFonts w:ascii="Times New Roman" w:hAnsi="Times New Roman"/>
          <w:sz w:val="24"/>
          <w:szCs w:val="24"/>
        </w:rPr>
        <w:t xml:space="preserve"> способствовала </w:t>
      </w:r>
      <w:r w:rsidR="00AD252F" w:rsidRPr="00D36503">
        <w:rPr>
          <w:rFonts w:ascii="Times New Roman" w:hAnsi="Times New Roman"/>
          <w:sz w:val="24"/>
          <w:szCs w:val="24"/>
        </w:rPr>
        <w:t>процветанию,</w:t>
      </w:r>
      <w:r w:rsidRPr="00D36503">
        <w:rPr>
          <w:rFonts w:ascii="Times New Roman" w:hAnsi="Times New Roman"/>
          <w:sz w:val="24"/>
          <w:szCs w:val="24"/>
        </w:rPr>
        <w:t xml:space="preserve"> как </w:t>
      </w:r>
      <w:r w:rsidR="00496920" w:rsidRPr="00D36503">
        <w:rPr>
          <w:rFonts w:ascii="Times New Roman" w:hAnsi="Times New Roman"/>
          <w:sz w:val="24"/>
          <w:szCs w:val="24"/>
        </w:rPr>
        <w:t>существующих</w:t>
      </w:r>
      <w:r w:rsidRPr="00D36503">
        <w:rPr>
          <w:rFonts w:ascii="Times New Roman" w:hAnsi="Times New Roman"/>
          <w:sz w:val="24"/>
          <w:szCs w:val="24"/>
        </w:rPr>
        <w:t xml:space="preserve"> предприятий, так и новых, возникших в период е</w:t>
      </w:r>
      <w:r w:rsidR="00496920" w:rsidRPr="00D36503">
        <w:rPr>
          <w:rFonts w:ascii="Times New Roman" w:hAnsi="Times New Roman"/>
          <w:sz w:val="24"/>
          <w:szCs w:val="24"/>
        </w:rPr>
        <w:t>ё</w:t>
      </w:r>
      <w:r w:rsidRPr="00D36503">
        <w:rPr>
          <w:rFonts w:ascii="Times New Roman" w:hAnsi="Times New Roman"/>
          <w:sz w:val="24"/>
          <w:szCs w:val="24"/>
        </w:rPr>
        <w:t xml:space="preserve"> правления</w:t>
      </w:r>
      <w:r w:rsidRPr="00D3650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B407CF">
        <w:rPr>
          <w:rFonts w:ascii="Times New Roman" w:eastAsia="Calibri" w:hAnsi="Times New Roman" w:cs="Times New Roman"/>
          <w:sz w:val="24"/>
          <w:szCs w:val="24"/>
        </w:rPr>
        <w:t xml:space="preserve">различных 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способах поддержки «бизнеса» в </w:t>
      </w:r>
      <w:r w:rsidR="00B407CF">
        <w:rPr>
          <w:rFonts w:ascii="Times New Roman" w:eastAsia="Calibri" w:hAnsi="Times New Roman" w:cs="Times New Roman"/>
          <w:sz w:val="24"/>
          <w:szCs w:val="24"/>
        </w:rPr>
        <w:t>те времена</w:t>
      </w:r>
      <w:r w:rsidR="00496920" w:rsidRPr="00D36503">
        <w:rPr>
          <w:rFonts w:ascii="Times New Roman" w:eastAsia="Calibri" w:hAnsi="Times New Roman" w:cs="Times New Roman"/>
          <w:sz w:val="24"/>
          <w:szCs w:val="24"/>
        </w:rPr>
        <w:t xml:space="preserve"> рассказывают</w:t>
      </w:r>
      <w:r w:rsidR="0031795C" w:rsidRPr="00D365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6503">
        <w:rPr>
          <w:rFonts w:ascii="Times New Roman" w:hAnsi="Times New Roman"/>
          <w:sz w:val="24"/>
          <w:szCs w:val="24"/>
        </w:rPr>
        <w:t xml:space="preserve">изделия из тульской стали, фарфора, стекла, цветного камня, кости, </w:t>
      </w:r>
      <w:r w:rsidR="0031795C" w:rsidRPr="00D36503">
        <w:rPr>
          <w:rFonts w:ascii="Times New Roman" w:hAnsi="Times New Roman"/>
          <w:sz w:val="24"/>
          <w:szCs w:val="24"/>
        </w:rPr>
        <w:t xml:space="preserve">а также </w:t>
      </w:r>
      <w:r w:rsidRPr="00D36503">
        <w:rPr>
          <w:rFonts w:ascii="Times New Roman" w:hAnsi="Times New Roman"/>
          <w:sz w:val="24"/>
          <w:szCs w:val="24"/>
        </w:rPr>
        <w:t>образцы шпалерного ткачест</w:t>
      </w:r>
      <w:r w:rsidR="0031795C" w:rsidRPr="00D36503">
        <w:rPr>
          <w:rFonts w:ascii="Times New Roman" w:hAnsi="Times New Roman"/>
          <w:sz w:val="24"/>
          <w:szCs w:val="24"/>
        </w:rPr>
        <w:t>ва из собрания Эрми</w:t>
      </w:r>
      <w:bookmarkStart w:id="0" w:name="_GoBack"/>
      <w:bookmarkEnd w:id="0"/>
      <w:r w:rsidR="0031795C" w:rsidRPr="00D36503">
        <w:rPr>
          <w:rFonts w:ascii="Times New Roman" w:hAnsi="Times New Roman"/>
          <w:sz w:val="24"/>
          <w:szCs w:val="24"/>
        </w:rPr>
        <w:t>тажа</w:t>
      </w:r>
      <w:r w:rsidRPr="00D36503">
        <w:rPr>
          <w:rFonts w:ascii="Times New Roman" w:hAnsi="Times New Roman"/>
          <w:sz w:val="24"/>
          <w:szCs w:val="24"/>
        </w:rPr>
        <w:t xml:space="preserve">. Многие из этих предметов принадлежали самой императрице. 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0228CD" w:rsidRPr="00D365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920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>Эпоха правления Екатерины </w:t>
      </w:r>
      <w:r w:rsidR="00515403" w:rsidRPr="00D36503">
        <w:rPr>
          <w:rFonts w:ascii="Times New Roman" w:hAnsi="Times New Roman" w:cs="Times New Roman"/>
          <w:sz w:val="24"/>
          <w:szCs w:val="24"/>
          <w:lang w:val="it-IT"/>
        </w:rPr>
        <w:t>II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 – важнейший этап </w:t>
      </w:r>
      <w:r w:rsidR="00B407CF">
        <w:rPr>
          <w:rFonts w:ascii="Times New Roman" w:hAnsi="Times New Roman" w:cs="Times New Roman"/>
          <w:sz w:val="24"/>
          <w:szCs w:val="24"/>
        </w:rPr>
        <w:t xml:space="preserve">и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в истории Казани, </w:t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что во многом </w:t>
      </w:r>
      <w:r w:rsidR="00515403" w:rsidRPr="00D36503">
        <w:rPr>
          <w:rFonts w:ascii="Times New Roman" w:hAnsi="Times New Roman" w:cs="Times New Roman"/>
          <w:sz w:val="24"/>
          <w:szCs w:val="24"/>
        </w:rPr>
        <w:t xml:space="preserve">отразилось в концепции выставки. </w:t>
      </w:r>
      <w:r w:rsidRPr="00D36503">
        <w:rPr>
          <w:rFonts w:ascii="Times New Roman" w:hAnsi="Times New Roman"/>
          <w:bCs/>
          <w:iCs/>
          <w:sz w:val="24"/>
          <w:szCs w:val="24"/>
        </w:rPr>
        <w:t>В 1767 г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оду Екатерина </w:t>
      </w:r>
      <w:r w:rsidR="00496920" w:rsidRPr="00D36503">
        <w:rPr>
          <w:rFonts w:ascii="Times New Roman" w:hAnsi="Times New Roman"/>
          <w:bCs/>
          <w:iCs/>
          <w:sz w:val="24"/>
          <w:szCs w:val="24"/>
          <w:lang w:val="en-GB"/>
        </w:rPr>
        <w:t>II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 во время путешествия по полюбившейся ей Волге посетила Казань и провела здесь несколько дней. Город произвел на нее благоприятное впечатление, она писала: «</w:t>
      </w:r>
      <w:r w:rsidR="00496920" w:rsidRPr="00D36503">
        <w:rPr>
          <w:rFonts w:ascii="Times New Roman" w:hAnsi="Times New Roman"/>
          <w:bCs/>
          <w:i/>
          <w:sz w:val="24"/>
          <w:szCs w:val="24"/>
        </w:rPr>
        <w:t>нам здесь весьма хорошо, и истинно как дома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». Жители Казани называли её «</w:t>
      </w:r>
      <w:proofErr w:type="spellStart"/>
      <w:r w:rsidR="00496920" w:rsidRPr="00D36503">
        <w:rPr>
          <w:rFonts w:ascii="Times New Roman" w:hAnsi="Times New Roman"/>
          <w:bCs/>
          <w:iCs/>
          <w:sz w:val="24"/>
          <w:szCs w:val="24"/>
        </w:rPr>
        <w:t>Эби-патша</w:t>
      </w:r>
      <w:proofErr w:type="spellEnd"/>
      <w:r w:rsidR="00496920" w:rsidRPr="00D36503">
        <w:rPr>
          <w:rFonts w:ascii="Times New Roman" w:hAnsi="Times New Roman"/>
          <w:bCs/>
          <w:iCs/>
          <w:sz w:val="24"/>
          <w:szCs w:val="24"/>
        </w:rPr>
        <w:t xml:space="preserve">», что значит «Бабушка-царица». </w:t>
      </w:r>
      <w:r w:rsidR="00496920" w:rsidRPr="00D36503">
        <w:rPr>
          <w:rFonts w:ascii="Times New Roman" w:hAnsi="Times New Roman"/>
          <w:sz w:val="24"/>
          <w:szCs w:val="24"/>
        </w:rPr>
        <w:t>На выставке можно увидеть гравюры с видами Казани и ее окрестностей, портреты Екатерины</w:t>
      </w:r>
      <w:r w:rsidR="00B407CF">
        <w:rPr>
          <w:rFonts w:ascii="Times New Roman" w:hAnsi="Times New Roman"/>
          <w:sz w:val="24"/>
          <w:szCs w:val="24"/>
        </w:rPr>
        <w:t> </w:t>
      </w:r>
      <w:r w:rsidR="00B407CF" w:rsidRPr="00D36503">
        <w:rPr>
          <w:rFonts w:ascii="Times New Roman" w:hAnsi="Times New Roman" w:cs="Times New Roman"/>
          <w:sz w:val="24"/>
          <w:szCs w:val="24"/>
          <w:lang w:val="it-IT"/>
        </w:rPr>
        <w:t>II</w:t>
      </w:r>
      <w:r w:rsidR="00496920" w:rsidRPr="00D36503">
        <w:rPr>
          <w:rFonts w:ascii="Times New Roman" w:hAnsi="Times New Roman"/>
          <w:sz w:val="24"/>
          <w:szCs w:val="24"/>
        </w:rPr>
        <w:t xml:space="preserve"> в дорожном костюме и вещи, которые она брала с собой в путешествия.</w:t>
      </w:r>
    </w:p>
    <w:p w:rsidR="00496920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1938655" cy="2946400"/>
            <wp:effectExtent l="0" t="0" r="0" b="0"/>
            <wp:wrapTight wrapText="bothSides">
              <wp:wrapPolygon edited="0">
                <wp:start x="0" y="0"/>
                <wp:lineTo x="0" y="21507"/>
                <wp:lineTo x="21437" y="21507"/>
                <wp:lineTo x="21437" y="0"/>
                <wp:lineTo x="0" y="0"/>
              </wp:wrapPolygon>
            </wp:wrapTight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920" w:rsidRPr="00D36503">
        <w:rPr>
          <w:rFonts w:ascii="Times New Roman" w:hAnsi="Times New Roman" w:cs="Times New Roman"/>
          <w:sz w:val="24"/>
          <w:szCs w:val="24"/>
        </w:rPr>
        <w:t xml:space="preserve">При императрице Екатерине началось систематическое изучение татарской истории, культуры и языка. Были изданы «Азбука татарского языка», перевод на русский язык Корана, сочинение Петра Ивановича Рычкова «Опыт казанской истории древних и средних времен», «История о Казанском царстве» и другие книги, часть из которых представлена на </w:t>
      </w:r>
      <w:r w:rsidR="00B407CF">
        <w:rPr>
          <w:rFonts w:ascii="Times New Roman" w:hAnsi="Times New Roman" w:cs="Times New Roman"/>
          <w:sz w:val="24"/>
          <w:szCs w:val="24"/>
        </w:rPr>
        <w:t>экспозиции</w:t>
      </w:r>
      <w:r w:rsidR="00496920" w:rsidRPr="00D36503">
        <w:rPr>
          <w:rFonts w:ascii="Times New Roman" w:hAnsi="Times New Roman" w:cs="Times New Roman"/>
          <w:sz w:val="24"/>
          <w:szCs w:val="24"/>
        </w:rPr>
        <w:t>.</w:t>
      </w:r>
      <w:r w:rsidR="00496920" w:rsidRPr="00D36503">
        <w:rPr>
          <w:rFonts w:ascii="Times New Roman" w:hAnsi="Times New Roman"/>
          <w:sz w:val="24"/>
          <w:szCs w:val="24"/>
        </w:rPr>
        <w:t xml:space="preserve"> </w:t>
      </w:r>
      <w:r w:rsidR="00F9493A">
        <w:rPr>
          <w:rFonts w:ascii="Times New Roman" w:hAnsi="Times New Roman"/>
          <w:sz w:val="24"/>
          <w:szCs w:val="24"/>
        </w:rPr>
        <w:t xml:space="preserve">Невозможно вести речь о словесности </w:t>
      </w:r>
      <w:r w:rsidR="00F9493A">
        <w:rPr>
          <w:rFonts w:ascii="Times New Roman" w:hAnsi="Times New Roman"/>
          <w:sz w:val="24"/>
          <w:szCs w:val="24"/>
          <w:lang w:val="en-US"/>
        </w:rPr>
        <w:t>XVIII</w:t>
      </w:r>
      <w:r w:rsidR="00F9493A">
        <w:rPr>
          <w:rFonts w:ascii="Times New Roman" w:hAnsi="Times New Roman"/>
          <w:sz w:val="24"/>
          <w:szCs w:val="24"/>
        </w:rPr>
        <w:t xml:space="preserve"> века, не упомянув Гавриилу Романовича Державина, уроженца Казани: его бронзовый бюст также можно увидеть на выставке. Поэт посвятил родному краю множество строк, в том числе, знаменитое стихотворение «Арфа» 1798 года. </w:t>
      </w:r>
    </w:p>
    <w:p w:rsidR="00A06A53" w:rsidRPr="00D36503" w:rsidRDefault="00834653" w:rsidP="00496920">
      <w:pPr>
        <w:spacing w:after="24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834653">
        <w:rPr>
          <w:noProof/>
          <w:sz w:val="24"/>
          <w:szCs w:val="24"/>
        </w:rPr>
        <w:pict>
          <v:shape id="_x0000_s1028" type="#_x0000_t202" style="position:absolute;left:0;text-align:left;margin-left:-160.35pt;margin-top:61.5pt;width:143pt;height:67.35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A06235" w:rsidRPr="00496920" w:rsidRDefault="00A06235" w:rsidP="00A06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«Казанский татарин» и «Казанская татарка». Скульптуры из серии «Народности России»</w:t>
                  </w:r>
                </w:p>
                <w:p w:rsidR="00A06235" w:rsidRPr="00496920" w:rsidRDefault="00A06235" w:rsidP="00A0623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1780-е – 1790-е годы</w:t>
                  </w:r>
                </w:p>
                <w:p w:rsidR="00A06235" w:rsidRPr="00496920" w:rsidRDefault="00A06235" w:rsidP="00A06235">
                  <w:pPr>
                    <w:pStyle w:val="33"/>
                    <w:rPr>
                      <w:b/>
                      <w:sz w:val="16"/>
                      <w:szCs w:val="16"/>
                    </w:rPr>
                  </w:pPr>
                  <w:r w:rsidRPr="00496920">
                    <w:rPr>
                      <w:b/>
                      <w:sz w:val="16"/>
                      <w:szCs w:val="16"/>
                    </w:rPr>
                    <w:t xml:space="preserve">По моделям Ж.-Д. </w:t>
                  </w:r>
                  <w:proofErr w:type="spellStart"/>
                  <w:r w:rsidRPr="00496920">
                    <w:rPr>
                      <w:b/>
                      <w:sz w:val="16"/>
                      <w:szCs w:val="16"/>
                    </w:rPr>
                    <w:t>Рашетта</w:t>
                  </w:r>
                  <w:proofErr w:type="spellEnd"/>
                  <w:r w:rsidRPr="00496920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A06235" w:rsidRPr="00496920" w:rsidRDefault="00A06235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496920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©Государственный Эрмитаж</w:t>
                  </w:r>
                </w:p>
              </w:txbxContent>
            </v:textbox>
            <w10:wrap type="square"/>
          </v:shape>
        </w:pic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Один из разделов </w:t>
      </w:r>
      <w:r w:rsidR="00F9493A">
        <w:rPr>
          <w:rFonts w:ascii="Times New Roman" w:hAnsi="Times New Roman" w:cs="Times New Roman"/>
          <w:sz w:val="24"/>
          <w:szCs w:val="24"/>
        </w:rPr>
        <w:t xml:space="preserve">выставки </w:t>
      </w:r>
      <w:r w:rsidR="00111B08" w:rsidRPr="00D36503">
        <w:rPr>
          <w:rFonts w:ascii="Times New Roman" w:hAnsi="Times New Roman" w:cs="Times New Roman"/>
          <w:sz w:val="24"/>
          <w:szCs w:val="24"/>
        </w:rPr>
        <w:t>повествует</w: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 о Пугачевско</w:t>
      </w:r>
      <w:r w:rsidR="00A06A53" w:rsidRPr="00D36503">
        <w:rPr>
          <w:rFonts w:ascii="Times New Roman" w:hAnsi="Times New Roman" w:cs="Times New Roman"/>
          <w:sz w:val="24"/>
          <w:szCs w:val="24"/>
        </w:rPr>
        <w:t>м</w:t>
      </w:r>
      <w:r w:rsidR="00015837" w:rsidRPr="00D36503">
        <w:rPr>
          <w:rFonts w:ascii="Times New Roman" w:hAnsi="Times New Roman" w:cs="Times New Roman"/>
          <w:sz w:val="24"/>
          <w:szCs w:val="24"/>
        </w:rPr>
        <w:t xml:space="preserve"> бунт</w:t>
      </w:r>
      <w:r w:rsidR="00A06A53" w:rsidRPr="00D36503">
        <w:rPr>
          <w:rFonts w:ascii="Times New Roman" w:hAnsi="Times New Roman" w:cs="Times New Roman"/>
          <w:sz w:val="24"/>
          <w:szCs w:val="24"/>
        </w:rPr>
        <w:t>е</w:t>
      </w:r>
      <w:r w:rsidR="00A06235" w:rsidRPr="00D36503">
        <w:rPr>
          <w:rFonts w:ascii="Times New Roman" w:hAnsi="Times New Roman" w:cs="Times New Roman"/>
          <w:sz w:val="24"/>
          <w:szCs w:val="24"/>
        </w:rPr>
        <w:t xml:space="preserve">. 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Ставка командующего войсками, направленными Екатериной </w:t>
      </w:r>
      <w:r w:rsidR="00A06A53" w:rsidRPr="00D36503">
        <w:rPr>
          <w:rFonts w:ascii="Times New Roman" w:hAnsi="Times New Roman"/>
          <w:bCs/>
          <w:iCs/>
          <w:sz w:val="24"/>
          <w:szCs w:val="24"/>
          <w:lang w:val="en-GB"/>
        </w:rPr>
        <w:t>II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 на подавление вос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стания, размещалась в Казани. Кроме того, н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едалеко от города состоялись сражения, обратившие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«</w:t>
      </w:r>
      <w:proofErr w:type="spellStart"/>
      <w:r w:rsidR="00496920" w:rsidRPr="00D36503">
        <w:rPr>
          <w:rFonts w:ascii="Times New Roman" w:hAnsi="Times New Roman"/>
          <w:bCs/>
          <w:iCs/>
          <w:sz w:val="24"/>
          <w:szCs w:val="24"/>
        </w:rPr>
        <w:t>пугачёвцев</w:t>
      </w:r>
      <w:proofErr w:type="spellEnd"/>
      <w:r w:rsidR="00496920" w:rsidRPr="00D36503">
        <w:rPr>
          <w:rFonts w:ascii="Times New Roman" w:hAnsi="Times New Roman"/>
          <w:bCs/>
          <w:iCs/>
          <w:sz w:val="24"/>
          <w:szCs w:val="24"/>
        </w:rPr>
        <w:t>»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 xml:space="preserve"> в бегство и способствовавшие подавлению </w:t>
      </w:r>
      <w:r w:rsidR="00496920" w:rsidRPr="00D36503">
        <w:rPr>
          <w:rFonts w:ascii="Times New Roman" w:hAnsi="Times New Roman"/>
          <w:bCs/>
          <w:iCs/>
          <w:sz w:val="24"/>
          <w:szCs w:val="24"/>
        </w:rPr>
        <w:t>мятежа</w:t>
      </w:r>
      <w:r w:rsidR="00A06A53" w:rsidRPr="00D36503">
        <w:rPr>
          <w:rFonts w:ascii="Times New Roman" w:hAnsi="Times New Roman"/>
          <w:bCs/>
          <w:iCs/>
          <w:sz w:val="24"/>
          <w:szCs w:val="24"/>
        </w:rPr>
        <w:t>.</w:t>
      </w:r>
    </w:p>
    <w:p w:rsidR="00207C4D" w:rsidRPr="00D36503" w:rsidRDefault="00D36503" w:rsidP="00EF73E1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Екатерина </w:t>
      </w:r>
      <w:r w:rsidRPr="00D365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36503">
        <w:rPr>
          <w:rFonts w:ascii="Times New Roman" w:hAnsi="Times New Roman" w:cs="Times New Roman"/>
          <w:sz w:val="24"/>
          <w:szCs w:val="24"/>
        </w:rPr>
        <w:t xml:space="preserve"> заботилась о том, чтобы губернаторы могли достойным образом принимать высоких гостей и саму императрицу.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По указам </w:t>
      </w:r>
      <w:r w:rsidRPr="00D36503">
        <w:rPr>
          <w:rFonts w:ascii="Times New Roman" w:hAnsi="Times New Roman" w:cs="Times New Roman"/>
          <w:sz w:val="24"/>
          <w:szCs w:val="24"/>
        </w:rPr>
        <w:t>государыни</w:t>
      </w:r>
      <w:r w:rsidR="000E0888">
        <w:rPr>
          <w:rFonts w:ascii="Times New Roman" w:hAnsi="Times New Roman" w:cs="Times New Roman"/>
          <w:sz w:val="24"/>
          <w:szCs w:val="24"/>
        </w:rPr>
        <w:t xml:space="preserve"> в 1770 – 1780-</w:t>
      </w:r>
      <w:r w:rsidRPr="00D36503">
        <w:rPr>
          <w:rFonts w:ascii="Times New Roman" w:hAnsi="Times New Roman" w:cs="Times New Roman"/>
          <w:sz w:val="24"/>
          <w:szCs w:val="24"/>
        </w:rPr>
        <w:t>е 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годы были </w:t>
      </w:r>
      <w:r w:rsidR="00111B08" w:rsidRPr="00D36503">
        <w:rPr>
          <w:rFonts w:ascii="Times New Roman" w:hAnsi="Times New Roman" w:cs="Times New Roman"/>
          <w:sz w:val="24"/>
          <w:szCs w:val="24"/>
        </w:rPr>
        <w:t>изготовлены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 так называемые наместнические </w:t>
      </w:r>
      <w:r w:rsidR="00111B08" w:rsidRPr="00D36503">
        <w:rPr>
          <w:rFonts w:ascii="Times New Roman" w:hAnsi="Times New Roman" w:cs="Times New Roman"/>
          <w:sz w:val="24"/>
          <w:szCs w:val="24"/>
        </w:rPr>
        <w:t xml:space="preserve">или губернские </w:t>
      </w:r>
      <w:r w:rsidR="005A31AA" w:rsidRPr="00D36503">
        <w:rPr>
          <w:rFonts w:ascii="Times New Roman" w:hAnsi="Times New Roman" w:cs="Times New Roman"/>
          <w:sz w:val="24"/>
          <w:szCs w:val="24"/>
        </w:rPr>
        <w:t xml:space="preserve">серебряные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сервизы. В собрании Эрмитажа сохранилось несколько предметов из Казанского сервиза, которые </w:t>
      </w:r>
      <w:r w:rsidRPr="00D36503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207C4D" w:rsidRPr="00D36503">
        <w:rPr>
          <w:rFonts w:ascii="Times New Roman" w:hAnsi="Times New Roman" w:cs="Times New Roman"/>
          <w:sz w:val="24"/>
          <w:szCs w:val="24"/>
        </w:rPr>
        <w:t xml:space="preserve">экспонируются на выставке. </w:t>
      </w:r>
    </w:p>
    <w:p w:rsidR="008C227A" w:rsidRPr="00D36503" w:rsidRDefault="008C227A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Автор концепции и куратор выставки – старший научный сотрудник </w:t>
      </w:r>
      <w:r w:rsidR="00A06235" w:rsidRPr="00D36503">
        <w:rPr>
          <w:rFonts w:ascii="Times New Roman" w:hAnsi="Times New Roman" w:cs="Times New Roman"/>
          <w:sz w:val="24"/>
          <w:szCs w:val="24"/>
        </w:rPr>
        <w:t xml:space="preserve">Отдела истории русской культуры </w:t>
      </w:r>
      <w:r w:rsidRPr="00D36503">
        <w:rPr>
          <w:rFonts w:ascii="Times New Roman" w:hAnsi="Times New Roman" w:cs="Times New Roman"/>
          <w:sz w:val="24"/>
          <w:szCs w:val="24"/>
        </w:rPr>
        <w:t xml:space="preserve">Государственного Эрмитажа Наталья Юрьевна </w:t>
      </w:r>
      <w:proofErr w:type="spellStart"/>
      <w:r w:rsidRPr="00D36503">
        <w:rPr>
          <w:rFonts w:ascii="Times New Roman" w:hAnsi="Times New Roman" w:cs="Times New Roman"/>
          <w:sz w:val="24"/>
          <w:szCs w:val="24"/>
        </w:rPr>
        <w:t>Бахарева</w:t>
      </w:r>
      <w:proofErr w:type="spellEnd"/>
      <w:r w:rsidRPr="00D36503">
        <w:rPr>
          <w:rFonts w:ascii="Times New Roman" w:hAnsi="Times New Roman" w:cs="Times New Roman"/>
          <w:sz w:val="24"/>
          <w:szCs w:val="24"/>
        </w:rPr>
        <w:t>.</w:t>
      </w:r>
    </w:p>
    <w:p w:rsidR="00207C4D" w:rsidRPr="00D36503" w:rsidRDefault="00207C4D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>К выставке издан</w:t>
      </w:r>
      <w:r w:rsidR="00270265" w:rsidRPr="00D36503">
        <w:rPr>
          <w:rFonts w:ascii="Times New Roman" w:hAnsi="Times New Roman" w:cs="Times New Roman"/>
          <w:sz w:val="24"/>
          <w:szCs w:val="24"/>
        </w:rPr>
        <w:t xml:space="preserve"> иллюстрированный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8C227A" w:rsidRPr="00D36503">
        <w:rPr>
          <w:rFonts w:ascii="Times New Roman" w:hAnsi="Times New Roman" w:cs="Times New Roman"/>
          <w:sz w:val="24"/>
          <w:szCs w:val="24"/>
        </w:rPr>
        <w:t xml:space="preserve">научный </w:t>
      </w:r>
      <w:r w:rsidRPr="00D36503">
        <w:rPr>
          <w:rFonts w:ascii="Times New Roman" w:hAnsi="Times New Roman" w:cs="Times New Roman"/>
          <w:sz w:val="24"/>
          <w:szCs w:val="24"/>
        </w:rPr>
        <w:t xml:space="preserve">каталог, включающий вступительное слово </w:t>
      </w:r>
      <w:r w:rsidR="008C227A" w:rsidRPr="00D36503">
        <w:rPr>
          <w:rFonts w:ascii="Times New Roman" w:hAnsi="Times New Roman" w:cs="Times New Roman"/>
          <w:sz w:val="24"/>
          <w:szCs w:val="24"/>
        </w:rPr>
        <w:t>президента Республики Татарстан Р</w:t>
      </w:r>
      <w:r w:rsidR="00A2660F" w:rsidRPr="00D36503">
        <w:rPr>
          <w:rFonts w:ascii="Times New Roman" w:hAnsi="Times New Roman" w:cs="Times New Roman"/>
          <w:sz w:val="24"/>
          <w:szCs w:val="24"/>
        </w:rPr>
        <w:t xml:space="preserve">устама </w:t>
      </w:r>
      <w:proofErr w:type="spellStart"/>
      <w:r w:rsidR="00A2660F" w:rsidRPr="00D36503">
        <w:rPr>
          <w:rFonts w:ascii="Times New Roman" w:hAnsi="Times New Roman" w:cs="Times New Roman"/>
          <w:sz w:val="24"/>
          <w:szCs w:val="24"/>
        </w:rPr>
        <w:t>Нургалиевича</w:t>
      </w:r>
      <w:proofErr w:type="spellEnd"/>
      <w:r w:rsidR="008C227A" w:rsidRPr="00D3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27A" w:rsidRPr="00D36503">
        <w:rPr>
          <w:rFonts w:ascii="Times New Roman" w:hAnsi="Times New Roman" w:cs="Times New Roman"/>
          <w:sz w:val="24"/>
          <w:szCs w:val="24"/>
        </w:rPr>
        <w:t>Минниханова</w:t>
      </w:r>
      <w:proofErr w:type="spellEnd"/>
      <w:r w:rsidR="00D36503" w:rsidRPr="00D36503">
        <w:rPr>
          <w:rFonts w:ascii="Times New Roman" w:hAnsi="Times New Roman" w:cs="Times New Roman"/>
          <w:sz w:val="24"/>
          <w:szCs w:val="24"/>
        </w:rPr>
        <w:t>,</w:t>
      </w:r>
      <w:r w:rsidR="00F646AB"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8C227A" w:rsidRPr="00D36503">
        <w:rPr>
          <w:rFonts w:ascii="Times New Roman" w:hAnsi="Times New Roman" w:cs="Times New Roman"/>
          <w:sz w:val="24"/>
          <w:szCs w:val="24"/>
        </w:rPr>
        <w:t>вступительное слово генерального директора Государственного Эрмитажа М</w:t>
      </w:r>
      <w:r w:rsidR="00A2660F" w:rsidRPr="00D36503">
        <w:rPr>
          <w:rFonts w:ascii="Times New Roman" w:hAnsi="Times New Roman" w:cs="Times New Roman"/>
          <w:sz w:val="24"/>
          <w:szCs w:val="24"/>
        </w:rPr>
        <w:t xml:space="preserve">ихаила Борисовича </w:t>
      </w:r>
      <w:r w:rsidR="008C227A" w:rsidRPr="00D36503">
        <w:rPr>
          <w:rFonts w:ascii="Times New Roman" w:hAnsi="Times New Roman" w:cs="Times New Roman"/>
          <w:sz w:val="24"/>
          <w:szCs w:val="24"/>
        </w:rPr>
        <w:t>Пиотровского, статьи и каталожные описания экспонатов, составленные научными сотрудниками Государственного Эрмитажа.</w:t>
      </w:r>
    </w:p>
    <w:p w:rsidR="00E625DF" w:rsidRPr="00D36503" w:rsidRDefault="00A2660F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6503">
        <w:rPr>
          <w:rFonts w:ascii="Times New Roman" w:hAnsi="Times New Roman" w:cs="Times New Roman"/>
          <w:sz w:val="24"/>
          <w:szCs w:val="24"/>
        </w:rPr>
        <w:t xml:space="preserve">Выставка сопровождается </w:t>
      </w:r>
      <w:r w:rsidR="00D36503">
        <w:rPr>
          <w:rFonts w:ascii="Times New Roman" w:hAnsi="Times New Roman" w:cs="Times New Roman"/>
          <w:sz w:val="24"/>
          <w:szCs w:val="24"/>
        </w:rPr>
        <w:t>широкой</w:t>
      </w:r>
      <w:r w:rsidRPr="00D36503">
        <w:rPr>
          <w:rFonts w:ascii="Times New Roman" w:hAnsi="Times New Roman" w:cs="Times New Roman"/>
          <w:sz w:val="24"/>
          <w:szCs w:val="24"/>
        </w:rPr>
        <w:t xml:space="preserve"> просветительской программой. </w:t>
      </w:r>
      <w:r w:rsidR="00E625DF" w:rsidRPr="00D36503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D36503">
        <w:rPr>
          <w:rFonts w:ascii="Times New Roman" w:hAnsi="Times New Roman" w:cs="Times New Roman"/>
          <w:sz w:val="24"/>
          <w:szCs w:val="24"/>
        </w:rPr>
        <w:t>Дней Эрмитажа в Казани</w:t>
      </w:r>
      <w:r w:rsidR="00E625DF" w:rsidRPr="00D36503">
        <w:rPr>
          <w:rFonts w:ascii="Times New Roman" w:hAnsi="Times New Roman" w:cs="Times New Roman"/>
          <w:sz w:val="24"/>
          <w:szCs w:val="24"/>
        </w:rPr>
        <w:t xml:space="preserve"> куратор выставки Н</w:t>
      </w:r>
      <w:r w:rsidRPr="00D36503">
        <w:rPr>
          <w:rFonts w:ascii="Times New Roman" w:hAnsi="Times New Roman" w:cs="Times New Roman"/>
          <w:sz w:val="24"/>
          <w:szCs w:val="24"/>
        </w:rPr>
        <w:t>аталь</w:t>
      </w:r>
      <w:r w:rsidR="00D36503">
        <w:rPr>
          <w:rFonts w:ascii="Times New Roman" w:hAnsi="Times New Roman" w:cs="Times New Roman"/>
          <w:sz w:val="24"/>
          <w:szCs w:val="24"/>
        </w:rPr>
        <w:t>я</w:t>
      </w:r>
      <w:r w:rsidRPr="00D36503">
        <w:rPr>
          <w:rFonts w:ascii="Times New Roman" w:hAnsi="Times New Roman" w:cs="Times New Roman"/>
          <w:sz w:val="24"/>
          <w:szCs w:val="24"/>
        </w:rPr>
        <w:t xml:space="preserve"> </w:t>
      </w:r>
      <w:r w:rsidR="00E625DF" w:rsidRPr="00D36503">
        <w:rPr>
          <w:rFonts w:ascii="Times New Roman" w:hAnsi="Times New Roman" w:cs="Times New Roman"/>
          <w:sz w:val="24"/>
          <w:szCs w:val="24"/>
        </w:rPr>
        <w:t>Ю</w:t>
      </w:r>
      <w:r w:rsidRPr="00D36503">
        <w:rPr>
          <w:rFonts w:ascii="Times New Roman" w:hAnsi="Times New Roman" w:cs="Times New Roman"/>
          <w:sz w:val="24"/>
          <w:szCs w:val="24"/>
        </w:rPr>
        <w:t>рьевн</w:t>
      </w:r>
      <w:r w:rsidR="00D36503">
        <w:rPr>
          <w:rFonts w:ascii="Times New Roman" w:hAnsi="Times New Roman" w:cs="Times New Roman"/>
          <w:sz w:val="24"/>
          <w:szCs w:val="24"/>
        </w:rPr>
        <w:t>а</w:t>
      </w:r>
      <w:r w:rsidR="00E625DF" w:rsidRPr="00D36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5DF" w:rsidRPr="00D36503">
        <w:rPr>
          <w:rFonts w:ascii="Times New Roman" w:hAnsi="Times New Roman" w:cs="Times New Roman"/>
          <w:sz w:val="24"/>
          <w:szCs w:val="24"/>
        </w:rPr>
        <w:t>Бахарев</w:t>
      </w:r>
      <w:r w:rsidR="00D36503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625DF" w:rsidRPr="00D36503">
        <w:rPr>
          <w:rFonts w:ascii="Times New Roman" w:hAnsi="Times New Roman" w:cs="Times New Roman"/>
          <w:sz w:val="24"/>
          <w:szCs w:val="24"/>
        </w:rPr>
        <w:t xml:space="preserve"> пр</w:t>
      </w:r>
      <w:r w:rsidR="00D36503">
        <w:rPr>
          <w:rFonts w:ascii="Times New Roman" w:hAnsi="Times New Roman" w:cs="Times New Roman"/>
          <w:sz w:val="24"/>
          <w:szCs w:val="24"/>
        </w:rPr>
        <w:t>очитает</w:t>
      </w:r>
      <w:r w:rsidR="00E625DF" w:rsidRPr="00D36503">
        <w:rPr>
          <w:rFonts w:ascii="Times New Roman" w:hAnsi="Times New Roman" w:cs="Times New Roman"/>
          <w:sz w:val="24"/>
          <w:szCs w:val="24"/>
        </w:rPr>
        <w:t xml:space="preserve"> цикл лекций </w:t>
      </w:r>
      <w:r w:rsidR="00D36503">
        <w:rPr>
          <w:rFonts w:ascii="Times New Roman" w:hAnsi="Times New Roman" w:cs="Times New Roman"/>
          <w:sz w:val="24"/>
          <w:szCs w:val="24"/>
        </w:rPr>
        <w:t>об императрице</w:t>
      </w:r>
      <w:r w:rsidR="00E625DF" w:rsidRPr="00D36503">
        <w:rPr>
          <w:rFonts w:ascii="Times New Roman" w:hAnsi="Times New Roman" w:cs="Times New Roman"/>
          <w:sz w:val="24"/>
          <w:szCs w:val="24"/>
        </w:rPr>
        <w:t xml:space="preserve"> Екатерине Великой.</w:t>
      </w:r>
    </w:p>
    <w:p w:rsidR="00EF73E1" w:rsidRPr="00D36503" w:rsidRDefault="00EF73E1" w:rsidP="00EF73E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73E1" w:rsidRDefault="00EF73E1" w:rsidP="00EF73E1">
      <w:pPr>
        <w:pStyle w:val="a6"/>
        <w:pBdr>
          <w:bottom w:val="single" w:sz="12" w:space="0" w:color="auto"/>
        </w:pBdr>
        <w:spacing w:before="0" w:beforeAutospacing="0" w:after="0" w:afterAutospacing="0"/>
        <w:ind w:left="567"/>
        <w:jc w:val="both"/>
      </w:pPr>
    </w:p>
    <w:p w:rsidR="00EF73E1" w:rsidRDefault="00EF73E1" w:rsidP="00EF73E1">
      <w:pPr>
        <w:spacing w:after="0" w:line="240" w:lineRule="auto"/>
        <w:ind w:left="567"/>
        <w:jc w:val="right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За подробной информацией и изображениями просим обращаться:</w:t>
      </w:r>
    </w:p>
    <w:p w:rsidR="00EF73E1" w:rsidRDefault="00EF73E1" w:rsidP="00EF73E1">
      <w:pPr>
        <w:spacing w:after="0" w:line="240" w:lineRule="auto"/>
        <w:ind w:left="567"/>
        <w:jc w:val="right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 xml:space="preserve">Ксения </w:t>
      </w:r>
      <w:proofErr w:type="spellStart"/>
      <w:r>
        <w:rPr>
          <w:rFonts w:ascii="Times New Roman" w:hAnsi="Times New Roman"/>
          <w:b/>
          <w:szCs w:val="20"/>
        </w:rPr>
        <w:t>Луговская</w:t>
      </w:r>
      <w:proofErr w:type="spellEnd"/>
    </w:p>
    <w:p w:rsidR="00EF73E1" w:rsidRPr="002371C7" w:rsidRDefault="00EF73E1" w:rsidP="00EF73E1">
      <w:pPr>
        <w:spacing w:after="0" w:line="240" w:lineRule="auto"/>
        <w:ind w:left="567"/>
        <w:jc w:val="right"/>
        <w:rPr>
          <w:rFonts w:ascii="Times New Roman" w:hAnsi="Times New Roman"/>
          <w:b/>
          <w:szCs w:val="20"/>
        </w:rPr>
      </w:pPr>
      <w:r w:rsidRPr="002371C7">
        <w:rPr>
          <w:rFonts w:ascii="Times New Roman" w:hAnsi="Times New Roman"/>
          <w:b/>
          <w:szCs w:val="20"/>
        </w:rPr>
        <w:t>Пресс-служба Государственного Эрмитажа</w:t>
      </w:r>
    </w:p>
    <w:p w:rsidR="00EF73E1" w:rsidRDefault="00EF73E1" w:rsidP="00EF73E1">
      <w:pPr>
        <w:spacing w:after="0" w:line="240" w:lineRule="auto"/>
        <w:ind w:left="567"/>
        <w:jc w:val="right"/>
        <w:rPr>
          <w:rFonts w:ascii="Times New Roman" w:hAnsi="Times New Roman"/>
          <w:szCs w:val="20"/>
        </w:rPr>
      </w:pPr>
      <w:r w:rsidRPr="002371C7">
        <w:rPr>
          <w:rFonts w:ascii="Times New Roman" w:hAnsi="Times New Roman"/>
          <w:szCs w:val="20"/>
        </w:rPr>
        <w:t>тел.:  +7 (812) 710-95-10, +7 (812) 315-77-22</w:t>
      </w:r>
    </w:p>
    <w:p w:rsidR="00EF73E1" w:rsidRPr="00D810F8" w:rsidRDefault="00834653" w:rsidP="00EF73E1">
      <w:pPr>
        <w:spacing w:after="0" w:line="240" w:lineRule="auto"/>
        <w:ind w:left="567"/>
        <w:jc w:val="right"/>
        <w:rPr>
          <w:rFonts w:ascii="Times New Roman" w:hAnsi="Times New Roman"/>
          <w:szCs w:val="20"/>
        </w:rPr>
      </w:pPr>
      <w:hyperlink r:id="rId10" w:history="1">
        <w:r w:rsidR="00EF73E1" w:rsidRPr="00826CA8">
          <w:rPr>
            <w:rStyle w:val="a7"/>
            <w:rFonts w:ascii="Times New Roman" w:hAnsi="Times New Roman"/>
            <w:szCs w:val="20"/>
            <w:lang w:val="it-IT"/>
          </w:rPr>
          <w:t>lugovskaya</w:t>
        </w:r>
        <w:r w:rsidR="00EF73E1" w:rsidRPr="00826CA8">
          <w:rPr>
            <w:rStyle w:val="a7"/>
            <w:rFonts w:ascii="Times New Roman" w:hAnsi="Times New Roman"/>
            <w:szCs w:val="20"/>
          </w:rPr>
          <w:t>@</w:t>
        </w:r>
        <w:r w:rsidR="00EF73E1" w:rsidRPr="00826CA8">
          <w:rPr>
            <w:rStyle w:val="a7"/>
            <w:rFonts w:ascii="Times New Roman" w:hAnsi="Times New Roman"/>
            <w:szCs w:val="20"/>
            <w:lang w:val="en-US"/>
          </w:rPr>
          <w:t>hermitage</w:t>
        </w:r>
        <w:r w:rsidR="00EF73E1" w:rsidRPr="00826CA8">
          <w:rPr>
            <w:rStyle w:val="a7"/>
            <w:rFonts w:ascii="Times New Roman" w:hAnsi="Times New Roman"/>
            <w:szCs w:val="20"/>
          </w:rPr>
          <w:t>.</w:t>
        </w:r>
        <w:proofErr w:type="spellStart"/>
        <w:r w:rsidR="00EF73E1" w:rsidRPr="00826CA8">
          <w:rPr>
            <w:rStyle w:val="a7"/>
            <w:rFonts w:ascii="Times New Roman" w:hAnsi="Times New Roman"/>
            <w:szCs w:val="20"/>
            <w:lang w:val="en-US"/>
          </w:rPr>
          <w:t>ru</w:t>
        </w:r>
        <w:proofErr w:type="spellEnd"/>
      </w:hyperlink>
      <w:r w:rsidR="00EF73E1" w:rsidRPr="00EF73E1">
        <w:rPr>
          <w:rFonts w:ascii="Times New Roman" w:hAnsi="Times New Roman"/>
          <w:szCs w:val="20"/>
        </w:rPr>
        <w:t xml:space="preserve"> </w:t>
      </w:r>
    </w:p>
    <w:p w:rsidR="0031795C" w:rsidRPr="00F9493A" w:rsidRDefault="00834653" w:rsidP="00F9493A">
      <w:pPr>
        <w:spacing w:after="0" w:line="240" w:lineRule="auto"/>
        <w:ind w:left="567"/>
        <w:jc w:val="right"/>
        <w:rPr>
          <w:rFonts w:ascii="Times New Roman" w:hAnsi="Times New Roman"/>
          <w:color w:val="0000FF"/>
          <w:szCs w:val="20"/>
          <w:u w:val="single"/>
        </w:rPr>
      </w:pPr>
      <w:hyperlink r:id="rId11" w:history="1">
        <w:r w:rsidR="00EF73E1" w:rsidRPr="002371C7">
          <w:rPr>
            <w:rStyle w:val="a7"/>
            <w:rFonts w:ascii="Times New Roman" w:hAnsi="Times New Roman"/>
            <w:szCs w:val="20"/>
            <w:lang w:val="en-US"/>
          </w:rPr>
          <w:t>press</w:t>
        </w:r>
        <w:r w:rsidR="00EF73E1" w:rsidRPr="002371C7">
          <w:rPr>
            <w:rStyle w:val="a7"/>
            <w:rFonts w:ascii="Times New Roman" w:hAnsi="Times New Roman"/>
            <w:szCs w:val="20"/>
          </w:rPr>
          <w:t>@</w:t>
        </w:r>
        <w:r w:rsidR="00EF73E1" w:rsidRPr="002371C7">
          <w:rPr>
            <w:rStyle w:val="a7"/>
            <w:rFonts w:ascii="Times New Roman" w:hAnsi="Times New Roman"/>
            <w:szCs w:val="20"/>
            <w:lang w:val="en-US"/>
          </w:rPr>
          <w:t>hermitage</w:t>
        </w:r>
        <w:r w:rsidR="00EF73E1" w:rsidRPr="002371C7">
          <w:rPr>
            <w:rStyle w:val="a7"/>
            <w:rFonts w:ascii="Times New Roman" w:hAnsi="Times New Roman"/>
            <w:szCs w:val="20"/>
          </w:rPr>
          <w:t>.</w:t>
        </w:r>
        <w:proofErr w:type="spellStart"/>
        <w:r w:rsidR="00EF73E1" w:rsidRPr="002371C7">
          <w:rPr>
            <w:rStyle w:val="a7"/>
            <w:rFonts w:ascii="Times New Roman" w:hAnsi="Times New Roman"/>
            <w:szCs w:val="20"/>
            <w:lang w:val="en-US"/>
          </w:rPr>
          <w:t>ru</w:t>
        </w:r>
        <w:proofErr w:type="spellEnd"/>
      </w:hyperlink>
    </w:p>
    <w:sectPr w:rsidR="0031795C" w:rsidRPr="00F9493A" w:rsidSect="00424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76E" w:rsidRDefault="0058576E" w:rsidP="004D088E">
      <w:pPr>
        <w:spacing w:after="0" w:line="240" w:lineRule="auto"/>
      </w:pPr>
      <w:r>
        <w:separator/>
      </w:r>
    </w:p>
  </w:endnote>
  <w:endnote w:type="continuationSeparator" w:id="0">
    <w:p w:rsidR="0058576E" w:rsidRDefault="0058576E" w:rsidP="004D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g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76E" w:rsidRDefault="0058576E" w:rsidP="004D088E">
      <w:pPr>
        <w:spacing w:after="0" w:line="240" w:lineRule="auto"/>
      </w:pPr>
      <w:r>
        <w:separator/>
      </w:r>
    </w:p>
  </w:footnote>
  <w:footnote w:type="continuationSeparator" w:id="0">
    <w:p w:rsidR="0058576E" w:rsidRDefault="0058576E" w:rsidP="004D0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539"/>
    <w:rsid w:val="000002BA"/>
    <w:rsid w:val="00015837"/>
    <w:rsid w:val="000228CD"/>
    <w:rsid w:val="000841C5"/>
    <w:rsid w:val="000E0888"/>
    <w:rsid w:val="00111B08"/>
    <w:rsid w:val="001234BB"/>
    <w:rsid w:val="001E1FF5"/>
    <w:rsid w:val="00207C4D"/>
    <w:rsid w:val="00261B28"/>
    <w:rsid w:val="00270265"/>
    <w:rsid w:val="0031795C"/>
    <w:rsid w:val="00424367"/>
    <w:rsid w:val="00482B93"/>
    <w:rsid w:val="00496920"/>
    <w:rsid w:val="004D088E"/>
    <w:rsid w:val="00515403"/>
    <w:rsid w:val="0058576E"/>
    <w:rsid w:val="00593129"/>
    <w:rsid w:val="005A31AA"/>
    <w:rsid w:val="005E1B5C"/>
    <w:rsid w:val="006155C8"/>
    <w:rsid w:val="00624F8D"/>
    <w:rsid w:val="00702713"/>
    <w:rsid w:val="00707386"/>
    <w:rsid w:val="00792F9D"/>
    <w:rsid w:val="007C2C29"/>
    <w:rsid w:val="007E1E92"/>
    <w:rsid w:val="008247E8"/>
    <w:rsid w:val="00834653"/>
    <w:rsid w:val="008412C5"/>
    <w:rsid w:val="00856CBB"/>
    <w:rsid w:val="008B5932"/>
    <w:rsid w:val="008C227A"/>
    <w:rsid w:val="00947733"/>
    <w:rsid w:val="009D4539"/>
    <w:rsid w:val="009D5FB9"/>
    <w:rsid w:val="009F1F11"/>
    <w:rsid w:val="00A06235"/>
    <w:rsid w:val="00A06A53"/>
    <w:rsid w:val="00A2660F"/>
    <w:rsid w:val="00AB70D9"/>
    <w:rsid w:val="00AD252F"/>
    <w:rsid w:val="00B24E95"/>
    <w:rsid w:val="00B30A97"/>
    <w:rsid w:val="00B35E2E"/>
    <w:rsid w:val="00B407CF"/>
    <w:rsid w:val="00B62349"/>
    <w:rsid w:val="00BF2251"/>
    <w:rsid w:val="00D36503"/>
    <w:rsid w:val="00DD5430"/>
    <w:rsid w:val="00E625DF"/>
    <w:rsid w:val="00EF4943"/>
    <w:rsid w:val="00EF73E1"/>
    <w:rsid w:val="00F46680"/>
    <w:rsid w:val="00F646AB"/>
    <w:rsid w:val="00F83F23"/>
    <w:rsid w:val="00F9493A"/>
    <w:rsid w:val="00FE4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67"/>
  </w:style>
  <w:style w:type="paragraph" w:styleId="1">
    <w:name w:val="heading 1"/>
    <w:basedOn w:val="a"/>
    <w:link w:val="10"/>
    <w:uiPriority w:val="9"/>
    <w:qFormat/>
    <w:rsid w:val="004969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D088E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4D088E"/>
    <w:rPr>
      <w:rFonts w:eastAsiaTheme="minorEastAsia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4D088E"/>
    <w:rPr>
      <w:vertAlign w:val="superscript"/>
    </w:rPr>
  </w:style>
  <w:style w:type="paragraph" w:customStyle="1" w:styleId="33">
    <w:name w:val="Основной текст 33"/>
    <w:basedOn w:val="a"/>
    <w:uiPriority w:val="99"/>
    <w:rsid w:val="00A0623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F7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EF73E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F73E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969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press@hermitage.ru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lugovskaya@hermitage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1050</Words>
  <Characters>5991</Characters>
  <Application>Microsoft Office Word</Application>
  <DocSecurity>0</DocSecurity>
  <Lines>49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1</Company>
  <LinksUpToDate>false</LinksUpToDate>
  <CharactersWithSpaces>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dcterms:created xsi:type="dcterms:W3CDTF">2020-10-10T09:16:00Z</dcterms:created>
  <dcterms:modified xsi:type="dcterms:W3CDTF">2020-10-17T07:31:00Z</dcterms:modified>
</cp:coreProperties>
</file>